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3.emf" ContentType="image/x-emf"/>
  <Override PartName="/word/media/image2.wmf" ContentType="image/x-wmf"/>
  <Override PartName="/word/embeddings/oleObject1.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Calibri" w:cs="Times New Roman"/>
          <w:b/>
          <w:shd w:fill="BFBFBF" w:val="clear"/>
        </w:rPr>
      </w:pPr>
      <w:r>
        <w:rPr/>
        <w:drawing>
          <wp:inline distT="0" distB="0" distL="0" distR="0">
            <wp:extent cx="1799590" cy="89344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799590" cy="893445"/>
                    </a:xfrm>
                    <a:prstGeom prst="rect">
                      <a:avLst/>
                    </a:prstGeom>
                  </pic:spPr>
                </pic:pic>
              </a:graphicData>
            </a:graphic>
          </wp:inline>
        </w:drawing>
      </w:r>
    </w:p>
    <w:p>
      <w:pPr>
        <w:pStyle w:val="Normal"/>
        <w:spacing w:lineRule="auto" w:line="240" w:before="0" w:after="0"/>
        <w:jc w:val="both"/>
        <w:rPr>
          <w:rFonts w:ascii="Times New Roman" w:hAnsi="Times New Roman" w:eastAsia="Calibri" w:cs="Times New Roman"/>
          <w:shd w:fill="BFBFBF" w:val="clear"/>
        </w:rPr>
      </w:pPr>
      <w:r>
        <w:rPr>
          <w:rFonts w:eastAsia="Calibri" w:cs="Times New Roman" w:ascii="Times New Roman" w:hAnsi="Times New Roman"/>
          <w:shd w:fill="BFBFBF" w:val="clear"/>
        </w:rPr>
      </w:r>
    </w:p>
    <w:p>
      <w:pPr>
        <w:pStyle w:val="Normal"/>
        <w:spacing w:lineRule="auto" w:line="240" w:before="0" w:after="0"/>
        <w:jc w:val="both"/>
        <w:rPr>
          <w:rFonts w:ascii="Times New Roman" w:hAnsi="Times New Roman" w:eastAsia="Calibri" w:cs="Times New Roman"/>
          <w:shd w:fill="BFBFBF" w:val="clear"/>
        </w:rPr>
      </w:pPr>
      <w:r>
        <w:rPr>
          <w:rFonts w:eastAsia="Calibri" w:cs="Times New Roman" w:ascii="Times New Roman" w:hAnsi="Times New Roman"/>
          <w:shd w:fill="BFBFBF" w:val="clear"/>
        </w:rPr>
      </w:r>
    </w:p>
    <w:p>
      <w:pPr>
        <w:pStyle w:val="Normal"/>
        <w:spacing w:lineRule="auto" w:line="240" w:before="0" w:after="0"/>
        <w:jc w:val="center"/>
        <w:rPr>
          <w:rFonts w:ascii="Times New Roman" w:hAnsi="Times New Roman" w:cs="Times New Roman"/>
          <w:b/>
        </w:rPr>
      </w:pPr>
      <w:r>
        <w:rPr>
          <w:rFonts w:cs="Times New Roman" w:ascii="Times New Roman" w:hAnsi="Times New Roman"/>
          <w:b/>
        </w:rPr>
        <w:t>PROCES VERBAL DU CONSEIL MUNICIPAL</w:t>
      </w:r>
    </w:p>
    <w:p>
      <w:pPr>
        <w:pStyle w:val="Heading3"/>
        <w:rPr>
          <w:rFonts w:ascii="Times New Roman" w:hAnsi="Times New Roman" w:cs="Times New Roman"/>
          <w:sz w:val="22"/>
          <w:szCs w:val="22"/>
        </w:rPr>
      </w:pPr>
      <w:r>
        <w:rPr>
          <w:rFonts w:cs="Times New Roman" w:ascii="Times New Roman" w:hAnsi="Times New Roman"/>
          <w:sz w:val="22"/>
          <w:szCs w:val="22"/>
        </w:rPr>
        <w:t>SEANCE DU LUNDI 7 JUILLET 2025</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Index1"/>
        <w:tabs>
          <w:tab w:val="clear" w:pos="7088"/>
        </w:tabs>
        <w:rPr>
          <w:rFonts w:ascii="Times New Roman" w:hAnsi="Times New Roman" w:eastAsia="" w:cs="Times New Roman" w:eastAsiaTheme="minorEastAsia"/>
          <w:lang w:eastAsia="fr-FR"/>
        </w:rPr>
      </w:pPr>
      <w:r>
        <w:rPr>
          <w:rFonts w:eastAsia="" w:cs="Times New Roman" w:eastAsiaTheme="minorEastAsia" w:ascii="Times New Roman" w:hAnsi="Times New Roman"/>
          <w:lang w:eastAsia="fr-FR"/>
        </w:rPr>
      </w:r>
    </w:p>
    <w:p>
      <w:pPr>
        <w:pStyle w:val="BodyText"/>
        <w:spacing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L’an deux mille vingt-cinq, le sept juillet, à vingt heures, le Conseil Municipal de la commune de Curis-au-Mont-d’Or, réuni en session ordinaire à la Salle du Conseil, après convocation légale et sous la présidence de M. Pierre GOUVERNEYRE, Maire.</w:t>
      </w:r>
    </w:p>
    <w:p>
      <w:pPr>
        <w:pStyle w:val="BodyText"/>
        <w:spacing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Étaient présents :</w:t>
      </w:r>
      <w:r>
        <w:rPr>
          <w:rFonts w:cs="Calibri" w:ascii="Calibri" w:hAnsi="Calibri" w:asciiTheme="minorHAnsi" w:cstheme="minorHAnsi" w:hAnsiTheme="minorHAnsi"/>
          <w:sz w:val="22"/>
          <w:szCs w:val="22"/>
        </w:rPr>
        <w:t xml:space="preserve"> </w:t>
      </w:r>
      <w:bookmarkStart w:id="0" w:name="_Hlk154049882"/>
      <w:r>
        <w:rPr>
          <w:rFonts w:cs="Calibri" w:ascii="Calibri" w:hAnsi="Calibri" w:asciiTheme="minorHAnsi" w:cstheme="minorHAnsi" w:hAnsiTheme="minorHAnsi"/>
          <w:sz w:val="22"/>
          <w:szCs w:val="22"/>
        </w:rPr>
        <w:t>M. Pierre GOUVERNEYRE ; M. Philippe NICOLAS ; MME Martine DUCHENAUX ; M. Stéphane FERRARELLI ; M. Jean-Luc POIRIER ; MME Frédérique BAVIERE ; MME Brigitte CHATRON-LEFEBVRE ; M. Marc GAUBERT ; M. Philippe GUINET ; MME Selma JACOB</w:t>
      </w:r>
      <w:bookmarkEnd w:id="0"/>
    </w:p>
    <w:p>
      <w:pPr>
        <w:pStyle w:val="Normal"/>
        <w:spacing w:before="0" w:after="0"/>
        <w:rPr>
          <w:rFonts w:cs="Calibri" w:cstheme="minorHAnsi"/>
          <w:b/>
          <w:u w:val="single"/>
        </w:rPr>
      </w:pPr>
      <w:r>
        <w:rPr>
          <w:rFonts w:cs="Calibri" w:cstheme="minorHAnsi"/>
          <w:b/>
          <w:u w:val="single"/>
        </w:rPr>
        <w:t xml:space="preserve">Membres excusés </w:t>
      </w:r>
      <w:r>
        <w:rPr>
          <w:rFonts w:cs="Calibri" w:cstheme="minorHAnsi"/>
          <w:b/>
        </w:rPr>
        <w:t xml:space="preserve">: </w:t>
      </w:r>
      <w:r>
        <w:rPr>
          <w:rFonts w:cs="Calibri" w:cstheme="minorHAnsi"/>
        </w:rPr>
        <w:t xml:space="preserve">M. Michel JAENGER (pouvoir à M. GAUBERT) ; MME Bérangère DURAND-MATHIEU (pouvoir à MME BAVIERE) ; MME Stéphanie DELEPINE (pouvoir à MME JACOB) </w:t>
      </w:r>
    </w:p>
    <w:p>
      <w:pPr>
        <w:pStyle w:val="Normal"/>
        <w:spacing w:before="0" w:after="0"/>
        <w:rPr>
          <w:rFonts w:cs="Calibri" w:cstheme="minorHAnsi"/>
        </w:rPr>
      </w:pPr>
      <w:r>
        <w:rPr>
          <w:rFonts w:cs="Calibri" w:cstheme="minorHAnsi"/>
          <w:b/>
          <w:u w:val="single"/>
        </w:rPr>
        <w:t>Membres absents :</w:t>
      </w:r>
      <w:r>
        <w:rPr>
          <w:rFonts w:cs="Calibri" w:cstheme="minorHAnsi"/>
        </w:rPr>
        <w:t xml:space="preserve"> </w:t>
      </w:r>
      <w:r>
        <w:rPr>
          <w:rFonts w:cs="Calibri" w:cstheme="minorHAnsi"/>
          <w:b/>
        </w:rPr>
        <w:t>Néant</w:t>
      </w:r>
    </w:p>
    <w:p>
      <w:pPr>
        <w:pStyle w:val="Normal"/>
        <w:spacing w:before="0" w:after="0"/>
        <w:rPr>
          <w:rFonts w:cs="Calibri" w:cstheme="minorHAnsi"/>
          <w:b/>
          <w:u w:val="single"/>
        </w:rPr>
      </w:pPr>
      <w:r>
        <w:rPr>
          <w:rFonts w:cs="Calibri" w:cstheme="minorHAnsi"/>
          <w:b/>
          <w:u w:val="single"/>
        </w:rPr>
        <w:t xml:space="preserve">Secrétaire de séance : </w:t>
      </w:r>
      <w:r>
        <w:rPr>
          <w:rFonts w:cs="Calibri" w:cstheme="minorHAnsi"/>
        </w:rPr>
        <w:t>M. Jean-Luc POIRIER</w:t>
      </w:r>
    </w:p>
    <w:p>
      <w:pPr>
        <w:pStyle w:val="Normal"/>
        <w:tabs>
          <w:tab w:val="clear" w:pos="708"/>
          <w:tab w:val="left" w:pos="4461" w:leader="none"/>
          <w:tab w:val="left" w:pos="8002" w:leader="none"/>
        </w:tabs>
        <w:spacing w:before="0" w:after="0"/>
        <w:rPr>
          <w:rFonts w:cs="Calibri" w:cstheme="minorHAnsi"/>
        </w:rPr>
      </w:pPr>
      <w:r>
        <w:rPr>
          <w:rFonts w:cs="Calibri" w:cstheme="minorHAnsi"/>
          <w:b/>
          <w:u w:val="single"/>
        </w:rPr>
        <w:t>En exercice :</w:t>
      </w:r>
      <w:r>
        <w:rPr>
          <w:rFonts w:cs="Calibri" w:cstheme="minorHAnsi"/>
          <w:b/>
        </w:rPr>
        <w:t xml:space="preserve"> </w:t>
      </w:r>
      <w:r>
        <w:rPr>
          <w:rFonts w:cs="Calibri" w:cstheme="minorHAnsi"/>
        </w:rPr>
        <w:t>13</w:t>
        <w:tab/>
      </w:r>
      <w:r>
        <w:rPr>
          <w:rFonts w:cs="Calibri" w:cstheme="minorHAnsi"/>
          <w:b/>
          <w:u w:val="single"/>
        </w:rPr>
        <w:t>Présents :</w:t>
      </w:r>
      <w:r>
        <w:rPr>
          <w:rFonts w:cs="Calibri" w:cstheme="minorHAnsi"/>
        </w:rPr>
        <w:t> 10</w:t>
      </w:r>
      <w:r>
        <w:rPr>
          <w:rFonts w:cs="Calibri" w:cstheme="minorHAnsi"/>
          <w:b/>
        </w:rPr>
        <w:tab/>
      </w:r>
      <w:r>
        <w:rPr>
          <w:rFonts w:cs="Calibri" w:cstheme="minorHAnsi"/>
          <w:b/>
          <w:u w:val="single"/>
        </w:rPr>
        <w:t>Votants :</w:t>
      </w:r>
      <w:r>
        <w:rPr>
          <w:rFonts w:cs="Calibri" w:cstheme="minorHAnsi"/>
        </w:rPr>
        <w:t> 13</w:t>
      </w:r>
    </w:p>
    <w:p>
      <w:pPr>
        <w:pStyle w:val="Normal"/>
        <w:tabs>
          <w:tab w:val="clear" w:pos="708"/>
          <w:tab w:val="left" w:pos="4461" w:leader="none"/>
          <w:tab w:val="left" w:pos="9356" w:leader="none"/>
        </w:tabs>
        <w:spacing w:before="0" w:after="0"/>
        <w:rPr>
          <w:rFonts w:cs="Calibri" w:cstheme="minorHAnsi"/>
        </w:rPr>
      </w:pPr>
      <w:bookmarkStart w:id="1" w:name="_Hlk153374087"/>
      <w:r>
        <w:rPr>
          <w:rFonts w:cs="Calibri" w:cstheme="minorHAnsi"/>
          <w:b/>
          <w:u w:val="single"/>
        </w:rPr>
        <w:t>Date de convocation :</w:t>
      </w:r>
      <w:r>
        <w:rPr>
          <w:rFonts w:cs="Calibri" w:cstheme="minorHAnsi"/>
        </w:rPr>
        <w:t>  02/07/2025</w:t>
        <w:tab/>
      </w:r>
      <w:r>
        <w:rPr>
          <w:rFonts w:cs="Calibri" w:cstheme="minorHAnsi"/>
          <w:b/>
          <w:u w:val="single"/>
        </w:rPr>
        <w:t>Date d'affichage :</w:t>
      </w:r>
      <w:r>
        <w:rPr>
          <w:rFonts w:cs="Calibri" w:cstheme="minorHAnsi"/>
        </w:rPr>
        <w:t> </w:t>
      </w:r>
      <w:bookmarkEnd w:id="1"/>
      <w:r>
        <w:rPr>
          <w:rFonts w:cs="Calibri" w:cstheme="minorHAnsi"/>
        </w:rPr>
        <w:t xml:space="preserve"> 02/07/2025</w:t>
      </w:r>
    </w:p>
    <w:p>
      <w:pPr>
        <w:pStyle w:val="BodyText"/>
        <w:spacing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
        <w:spacing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Approbation du procès-verbal du conseil municipal du 21 mai 2025</w:t>
      </w:r>
    </w:p>
    <w:p>
      <w:pPr>
        <w:pStyle w:val="BodyText"/>
        <w:spacing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2"/>
        <w:spacing w:lineRule="auto" w:line="264"/>
        <w:jc w:val="left"/>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i w:val="false"/>
          <w:sz w:val="22"/>
          <w:szCs w:val="22"/>
          <w:u w:val="single"/>
        </w:rPr>
        <w:t>OBJET : ACQUISITION PARCELLES AD 0414 ET AD 0417</w:t>
      </w:r>
    </w:p>
    <w:p>
      <w:pPr>
        <w:pStyle w:val="BodyText2"/>
        <w:spacing w:lineRule="auto" w:line="264"/>
        <w:jc w:val="both"/>
        <w:rPr>
          <w:rFonts w:ascii="Calibri" w:hAnsi="Calibri" w:cs="Calibri" w:asciiTheme="minorHAnsi" w:cstheme="minorHAnsi" w:hAnsiTheme="minorHAnsi"/>
          <w:b w:val="false"/>
          <w:i w:val="false"/>
          <w:i w:val="false"/>
          <w:sz w:val="22"/>
          <w:szCs w:val="22"/>
        </w:rPr>
      </w:pPr>
      <w:r>
        <w:rPr>
          <w:rFonts w:cs="Calibri" w:cstheme="minorHAnsi" w:ascii="Calibri" w:hAnsi="Calibri"/>
          <w:b w:val="false"/>
          <w:i w:val="false"/>
          <w:sz w:val="22"/>
          <w:szCs w:val="22"/>
        </w:rPr>
      </w:r>
    </w:p>
    <w:p>
      <w:pPr>
        <w:pStyle w:val="BodyText2"/>
        <w:spacing w:lineRule="auto" w:line="264"/>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Monsieur le Maire informe le Conseil de l’achat des parcelles AD 414 de 1022 m² et AD 417 de 687 M² à la société TECHNIQUE 2 DEVELOPPEMENT.</w:t>
      </w:r>
    </w:p>
    <w:p>
      <w:pPr>
        <w:pStyle w:val="BodyText2"/>
        <w:spacing w:lineRule="auto" w:line="264"/>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Il s’agit d’une cession gratuite avec versement d’un euro symbolique, hors frais annexes.</w:t>
      </w:r>
    </w:p>
    <w:p>
      <w:pPr>
        <w:pStyle w:val="BodyText2"/>
        <w:spacing w:lineRule="auto" w:line="264"/>
        <w:jc w:val="both"/>
        <w:rPr>
          <w:rFonts w:ascii="Calibri" w:hAnsi="Calibri" w:cs="Calibri" w:asciiTheme="minorHAnsi" w:cstheme="minorHAnsi" w:hAnsiTheme="minorHAnsi"/>
          <w:b w:val="false"/>
          <w:i w:val="false"/>
          <w:i w:val="false"/>
          <w:sz w:val="22"/>
          <w:szCs w:val="22"/>
        </w:rPr>
      </w:pPr>
      <w:r>
        <w:rPr>
          <w:rFonts w:cs="Calibri" w:cstheme="minorHAnsi" w:ascii="Calibri" w:hAnsi="Calibri"/>
          <w:b w:val="false"/>
          <w:i w:val="false"/>
          <w:sz w:val="22"/>
          <w:szCs w:val="22"/>
        </w:rPr>
      </w:r>
    </w:p>
    <w:p>
      <w:pPr>
        <w:pStyle w:val="BodyText2"/>
        <w:spacing w:lineRule="auto" w:line="264"/>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Après délibération et vote, à l’unanimité des membres votants, le Conseil Municipal :</w:t>
      </w:r>
    </w:p>
    <w:p>
      <w:pPr>
        <w:pStyle w:val="BodyText2"/>
        <w:numPr>
          <w:ilvl w:val="0"/>
          <w:numId w:val="2"/>
        </w:numPr>
        <w:suppressAutoHyphens w:val="false"/>
        <w:spacing w:lineRule="auto" w:line="264"/>
        <w:ind w:hanging="360" w:left="0"/>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i w:val="false"/>
          <w:sz w:val="22"/>
          <w:szCs w:val="22"/>
        </w:rPr>
        <w:t>AUTORISE</w:t>
      </w:r>
      <w:r>
        <w:rPr>
          <w:rFonts w:cs="Calibri" w:ascii="Calibri" w:hAnsi="Calibri" w:asciiTheme="minorHAnsi" w:cstheme="minorHAnsi" w:hAnsiTheme="minorHAnsi"/>
          <w:b w:val="false"/>
          <w:i w:val="false"/>
          <w:sz w:val="22"/>
          <w:szCs w:val="22"/>
        </w:rPr>
        <w:t xml:space="preserve"> Monsieur le Maire à signer tout document nécessaire à l’acquisition et à l’aménagement de ces parcelles.</w:t>
      </w:r>
    </w:p>
    <w:p>
      <w:pPr>
        <w:pStyle w:val="BodyText2"/>
        <w:spacing w:lineRule="auto" w:line="264"/>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2"/>
        <w:spacing w:lineRule="auto" w:line="264"/>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2"/>
        <w:spacing w:lineRule="auto" w:line="264"/>
        <w:jc w:val="left"/>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i w:val="false"/>
          <w:sz w:val="22"/>
          <w:szCs w:val="22"/>
          <w:u w:val="single"/>
        </w:rPr>
        <w:t xml:space="preserve">OBJET : ACQUISITION PARCELLE AB 0124 </w:t>
      </w:r>
    </w:p>
    <w:p>
      <w:pPr>
        <w:pStyle w:val="BodyText2"/>
        <w:spacing w:lineRule="auto" w:line="264"/>
        <w:jc w:val="left"/>
        <w:rPr>
          <w:rFonts w:ascii="Calibri" w:hAnsi="Calibri" w:cs="Calibri" w:asciiTheme="minorHAnsi" w:cstheme="minorHAnsi" w:hAnsiTheme="minorHAnsi"/>
          <w:b w:val="false"/>
          <w:i w:val="false"/>
          <w:i w:val="false"/>
          <w:sz w:val="22"/>
          <w:szCs w:val="22"/>
        </w:rPr>
      </w:pPr>
      <w:r>
        <w:rPr>
          <w:rFonts w:cs="Calibri" w:cstheme="minorHAnsi" w:ascii="Calibri" w:hAnsi="Calibri"/>
          <w:b w:val="false"/>
          <w:i w:val="false"/>
          <w:sz w:val="22"/>
          <w:szCs w:val="22"/>
        </w:rPr>
      </w:r>
    </w:p>
    <w:p>
      <w:pPr>
        <w:pStyle w:val="BodyText2"/>
        <w:spacing w:lineRule="auto" w:line="264"/>
        <w:jc w:val="left"/>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Monsieur le Maire informe le Conseil de l’achat de la parcelle AB 0124 à la SCP du Pontet, gérée par M. Marc PERRIN.</w:t>
      </w:r>
    </w:p>
    <w:p>
      <w:pPr>
        <w:pStyle w:val="BodyText2"/>
        <w:spacing w:lineRule="auto" w:line="264"/>
        <w:jc w:val="left"/>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Le prix convenu est de 9 000.00 € (neuf mille euros), hors frais notariés.</w:t>
      </w:r>
    </w:p>
    <w:p>
      <w:pPr>
        <w:pStyle w:val="BodyText2"/>
        <w:spacing w:lineRule="auto" w:line="264"/>
        <w:rPr>
          <w:rFonts w:ascii="Calibri" w:hAnsi="Calibri" w:cs="Calibri" w:asciiTheme="minorHAnsi" w:cstheme="minorHAnsi" w:hAnsiTheme="minorHAnsi"/>
          <w:b w:val="false"/>
          <w:i w:val="false"/>
          <w:i w:val="false"/>
          <w:sz w:val="22"/>
          <w:szCs w:val="22"/>
        </w:rPr>
      </w:pPr>
      <w:r>
        <w:rPr>
          <w:rFonts w:cs="Calibri" w:cstheme="minorHAnsi" w:ascii="Calibri" w:hAnsi="Calibri"/>
          <w:b w:val="false"/>
          <w:i w:val="false"/>
          <w:sz w:val="22"/>
          <w:szCs w:val="22"/>
        </w:rPr>
      </w:r>
    </w:p>
    <w:p>
      <w:pPr>
        <w:pStyle w:val="BodyText2"/>
        <w:spacing w:lineRule="auto" w:line="264"/>
        <w:jc w:val="left"/>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Après délibération et vote, à l’unanimité des membres votants, le Conseil Municipal :</w:t>
      </w:r>
    </w:p>
    <w:p>
      <w:pPr>
        <w:pStyle w:val="BodyText2"/>
        <w:numPr>
          <w:ilvl w:val="0"/>
          <w:numId w:val="3"/>
        </w:numPr>
        <w:suppressAutoHyphens w:val="false"/>
        <w:spacing w:lineRule="auto" w:line="264"/>
        <w:ind w:hanging="360" w:left="0"/>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i w:val="false"/>
          <w:sz w:val="22"/>
          <w:szCs w:val="22"/>
        </w:rPr>
        <w:t>AUTORISE</w:t>
      </w:r>
      <w:r>
        <w:rPr>
          <w:rFonts w:cs="Calibri" w:ascii="Calibri" w:hAnsi="Calibri" w:asciiTheme="minorHAnsi" w:cstheme="minorHAnsi" w:hAnsiTheme="minorHAnsi"/>
          <w:b w:val="false"/>
          <w:i w:val="false"/>
          <w:sz w:val="22"/>
          <w:szCs w:val="22"/>
        </w:rPr>
        <w:t xml:space="preserve"> Monsieur le Maire à signer tout document nécessaire à l’acquisition et à l’aménagement de cette parcelle.</w:t>
      </w:r>
    </w:p>
    <w:p>
      <w:pPr>
        <w:pStyle w:val="BodyText2"/>
        <w:numPr>
          <w:ilvl w:val="0"/>
          <w:numId w:val="3"/>
        </w:numPr>
        <w:suppressAutoHyphens w:val="false"/>
        <w:spacing w:lineRule="auto" w:line="264"/>
        <w:ind w:hanging="360" w:left="0"/>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i w:val="false"/>
          <w:sz w:val="22"/>
          <w:szCs w:val="22"/>
        </w:rPr>
        <w:t>PREVOIT</w:t>
      </w:r>
      <w:r>
        <w:rPr>
          <w:rFonts w:cs="Calibri" w:ascii="Calibri" w:hAnsi="Calibri" w:asciiTheme="minorHAnsi" w:cstheme="minorHAnsi" w:hAnsiTheme="minorHAnsi"/>
          <w:b w:val="false"/>
          <w:i w:val="false"/>
          <w:sz w:val="22"/>
          <w:szCs w:val="22"/>
        </w:rPr>
        <w:t xml:space="preserve"> le montant au budget 2025.</w:t>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cstheme="minorHAnsi" w:ascii="Calibri" w:hAnsi="Calibri"/>
          <w:i w:val="false"/>
          <w:sz w:val="22"/>
          <w:szCs w:val="22"/>
          <w:u w:val="single"/>
        </w:rPr>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cstheme="minorHAnsi" w:ascii="Calibri" w:hAnsi="Calibri"/>
          <w:i w:val="false"/>
          <w:sz w:val="22"/>
          <w:szCs w:val="22"/>
          <w:u w:val="single"/>
        </w:rPr>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ascii="Calibri" w:hAnsi="Calibri" w:asciiTheme="minorHAnsi" w:cstheme="minorHAnsi" w:hAnsiTheme="minorHAnsi"/>
          <w:i w:val="false"/>
          <w:sz w:val="22"/>
          <w:szCs w:val="22"/>
          <w:u w:val="single"/>
        </w:rPr>
        <w:t>OBJET : CONSTRUCTION DE LA BIBLIOTHÈQUE ET DES 3 LOTS POUR PROFESSIONS PARAMÉDICALES</w:t>
      </w:r>
    </w:p>
    <w:p>
      <w:pPr>
        <w:pStyle w:val="Normal"/>
        <w:spacing w:before="0" w:after="0"/>
        <w:jc w:val="both"/>
        <w:rPr>
          <w:rFonts w:cs="Calibri" w:cstheme="minorHAnsi"/>
        </w:rPr>
      </w:pPr>
      <w:r>
        <w:rPr>
          <w:rFonts w:cs="Calibri" w:cstheme="minorHAnsi"/>
        </w:rPr>
      </w:r>
    </w:p>
    <w:p>
      <w:pPr>
        <w:pStyle w:val="BodyText3"/>
        <w:spacing w:before="0" w:after="0"/>
        <w:rPr>
          <w:rFonts w:ascii="Calibri" w:hAnsi="Calibri" w:cs="Calibri" w:asciiTheme="minorHAnsi" w:cstheme="minorHAnsi" w:hAnsiTheme="minorHAnsi"/>
        </w:rPr>
      </w:pPr>
      <w:r>
        <w:rPr>
          <w:rFonts w:cs="Calibri" w:cstheme="minorHAnsi"/>
        </w:rPr>
        <w:t>Monsieur le Maire rappelle que, par délibération n° 2024.028.Bis en date du 29 août 2024, le Conseil Municipal avait été décidé d’engager les travaux de construction d’un ensemble comprenant une bibliothèque et trois lots pour professions paramédicales.</w:t>
      </w:r>
    </w:p>
    <w:p>
      <w:pPr>
        <w:pStyle w:val="BodyText3"/>
        <w:spacing w:before="0" w:after="0"/>
        <w:rPr>
          <w:rFonts w:ascii="Calibri" w:hAnsi="Calibri" w:cs="Calibri" w:asciiTheme="minorHAnsi" w:cstheme="minorHAnsi" w:hAnsiTheme="minorHAnsi"/>
        </w:rPr>
      </w:pPr>
      <w:r>
        <w:rPr>
          <w:rFonts w:cs="Calibri" w:cstheme="minorHAnsi"/>
          <w:b/>
        </w:rPr>
        <w:t>VU</w:t>
      </w:r>
      <w:r>
        <w:rPr>
          <w:rFonts w:cs="Calibri" w:cstheme="minorHAnsi"/>
        </w:rPr>
        <w:t xml:space="preserve"> les publications de marché en date du 26 mai 2025 ;</w:t>
      </w:r>
    </w:p>
    <w:p>
      <w:pPr>
        <w:pStyle w:val="Normal"/>
        <w:spacing w:before="0" w:after="0"/>
        <w:jc w:val="both"/>
        <w:rPr>
          <w:rFonts w:cs="Calibri" w:cstheme="minorHAnsi"/>
        </w:rPr>
      </w:pPr>
      <w:r>
        <w:rPr>
          <w:rFonts w:cs="Calibri" w:cstheme="minorHAnsi"/>
          <w:b/>
        </w:rPr>
        <w:t>VU</w:t>
      </w:r>
      <w:r>
        <w:rPr>
          <w:rFonts w:cs="Calibri" w:cstheme="minorHAnsi"/>
        </w:rPr>
        <w:t xml:space="preserve"> les analyses économiques et techniques effectuées par les équipes de maîtrise d’œuvre suivant le règlement de consultation ; </w:t>
      </w:r>
    </w:p>
    <w:p>
      <w:pPr>
        <w:pStyle w:val="Normal"/>
        <w:spacing w:before="0" w:after="0"/>
        <w:jc w:val="both"/>
        <w:rPr>
          <w:rFonts w:cs="Calibri" w:cstheme="minorHAnsi"/>
        </w:rPr>
      </w:pPr>
      <w:r>
        <w:rPr>
          <w:rFonts w:cs="Calibri" w:cstheme="minorHAnsi"/>
          <w:b/>
        </w:rPr>
        <w:t>VU</w:t>
      </w:r>
      <w:r>
        <w:rPr>
          <w:rFonts w:cs="Calibri" w:cstheme="minorHAnsi"/>
        </w:rPr>
        <w:t xml:space="preserve"> les propositions d’attribution des lots effectuées par la Commission d’Appel d’Offres le lundi 30 juin 2025 ;</w:t>
      </w:r>
    </w:p>
    <w:p>
      <w:pPr>
        <w:pStyle w:val="Normal"/>
        <w:spacing w:before="0" w:after="0"/>
        <w:jc w:val="both"/>
        <w:rPr>
          <w:rFonts w:cs="Calibri" w:cstheme="minorHAnsi"/>
        </w:rPr>
      </w:pPr>
      <w:r>
        <w:rPr>
          <w:rFonts w:cs="Calibri" w:cstheme="minorHAnsi"/>
        </w:rPr>
      </w:r>
    </w:p>
    <w:p>
      <w:pPr>
        <w:pStyle w:val="Normal"/>
        <w:spacing w:before="0" w:after="0"/>
        <w:jc w:val="both"/>
        <w:rPr>
          <w:rFonts w:cs="Calibri" w:cstheme="minorHAnsi"/>
        </w:rPr>
      </w:pPr>
      <w:r>
        <w:rPr>
          <w:rFonts w:cs="Calibri" w:cstheme="minorHAnsi"/>
        </w:rPr>
        <w:t>Les candidats retenus, pour chaque lot, sont les suivants :</w:t>
      </w:r>
    </w:p>
    <w:p>
      <w:pPr>
        <w:pStyle w:val="Normal"/>
        <w:spacing w:before="0" w:after="0"/>
        <w:jc w:val="both"/>
        <w:rPr>
          <w:rFonts w:cs="Calibri" w:cstheme="minorHAnsi"/>
        </w:rPr>
      </w:pPr>
      <w:r>
        <w:rPr/>
        <w:drawing>
          <wp:inline distT="0" distB="0" distL="0" distR="0">
            <wp:extent cx="6482080" cy="2575560"/>
            <wp:effectExtent l="0" t="0" r="0" b="0"/>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3"/>
                    <a:stretch>
                      <a:fillRect/>
                    </a:stretch>
                  </pic:blipFill>
                  <pic:spPr bwMode="auto">
                    <a:xfrm>
                      <a:off x="0" y="0"/>
                      <a:ext cx="6482080" cy="2575560"/>
                    </a:xfrm>
                    <a:prstGeom prst="rect">
                      <a:avLst/>
                    </a:prstGeom>
                  </pic:spPr>
                </pic:pic>
              </a:graphicData>
            </a:graphic>
          </wp:inline>
        </w:drawing>
      </w:r>
    </w:p>
    <w:p>
      <w:pPr>
        <w:pStyle w:val="Normal"/>
        <w:spacing w:before="0" w:after="0"/>
        <w:jc w:val="both"/>
        <w:rPr>
          <w:rFonts w:cs="Calibri" w:cstheme="minorHAnsi"/>
        </w:rPr>
      </w:pPr>
      <w:r>
        <w:rPr>
          <w:rFonts w:cs="Calibri" w:cstheme="minorHAnsi"/>
        </w:rPr>
      </w:r>
    </w:p>
    <w:p>
      <w:pPr>
        <w:pStyle w:val="Normal"/>
        <w:spacing w:before="0" w:after="0"/>
        <w:jc w:val="both"/>
        <w:rPr>
          <w:rFonts w:cs="Calibri" w:cstheme="minorHAnsi"/>
        </w:rPr>
      </w:pPr>
      <w:r>
        <w:rPr>
          <w:rFonts w:cs="Calibri" w:cstheme="minorHAnsi"/>
        </w:rPr>
        <w:t>Après délibération et vote, à l’unanimité des membres votants, le Conseil Municipal :</w:t>
      </w:r>
    </w:p>
    <w:p>
      <w:pPr>
        <w:pStyle w:val="ListParagraph"/>
        <w:numPr>
          <w:ilvl w:val="0"/>
          <w:numId w:val="4"/>
        </w:numPr>
        <w:suppressAutoHyphens w:val="false"/>
        <w:spacing w:lineRule="auto" w:line="240" w:before="0" w:after="0"/>
        <w:ind w:hanging="360" w:left="0"/>
        <w:contextualSpacing/>
        <w:jc w:val="both"/>
        <w:rPr>
          <w:rFonts w:cs="Calibri" w:cstheme="minorHAnsi"/>
        </w:rPr>
      </w:pPr>
      <w:r>
        <w:rPr>
          <w:rFonts w:cs="Calibri" w:cstheme="minorHAnsi"/>
          <w:b/>
        </w:rPr>
        <w:t>APPROUVE ET ENTERINE</w:t>
      </w:r>
      <w:r>
        <w:rPr>
          <w:rFonts w:cs="Calibri" w:cstheme="minorHAnsi"/>
        </w:rPr>
        <w:t xml:space="preserve"> les propositions de la Commission d’Appel d’Offres qui conduisent au choix des entreprises ci-dessus.</w:t>
      </w:r>
    </w:p>
    <w:p>
      <w:pPr>
        <w:pStyle w:val="ListParagraph"/>
        <w:numPr>
          <w:ilvl w:val="0"/>
          <w:numId w:val="4"/>
        </w:numPr>
        <w:suppressAutoHyphens w:val="false"/>
        <w:spacing w:lineRule="auto" w:line="240" w:before="0" w:after="0"/>
        <w:ind w:hanging="360" w:left="0"/>
        <w:contextualSpacing/>
        <w:jc w:val="both"/>
        <w:rPr>
          <w:rFonts w:cs="Calibri" w:cstheme="minorHAnsi"/>
        </w:rPr>
      </w:pPr>
      <w:r>
        <w:rPr>
          <w:rFonts w:cs="Calibri" w:cstheme="minorHAnsi"/>
          <w:b/>
        </w:rPr>
        <w:t>AUTORISE</w:t>
      </w:r>
      <w:r>
        <w:rPr>
          <w:rFonts w:cs="Calibri" w:cstheme="minorHAnsi"/>
        </w:rPr>
        <w:t xml:space="preserve"> Monsieur le Maire à l’effet de signer toutes pièces relatives à la signature du marché avec les entreprises retenues.</w:t>
      </w:r>
    </w:p>
    <w:p>
      <w:pPr>
        <w:pStyle w:val="BodyText2"/>
        <w:jc w:val="both"/>
        <w:rPr>
          <w:rFonts w:ascii="Calibri" w:hAnsi="Calibri" w:eastAsia="Calibri" w:cs="Calibri" w:asciiTheme="minorHAnsi" w:cstheme="minorHAnsi" w:hAnsiTheme="minorHAnsi"/>
          <w:sz w:val="22"/>
          <w:szCs w:val="22"/>
        </w:rPr>
      </w:pPr>
      <w:r>
        <w:rPr>
          <w:rFonts w:eastAsia="Calibri" w:cs="Calibri" w:cstheme="minorHAnsi" w:ascii="Calibri" w:hAnsi="Calibri"/>
          <w:sz w:val="22"/>
          <w:szCs w:val="22"/>
        </w:rPr>
      </w:r>
    </w:p>
    <w:p>
      <w:pPr>
        <w:pStyle w:val="BodyText2"/>
        <w:jc w:val="both"/>
        <w:rPr>
          <w:rFonts w:ascii="Calibri" w:hAnsi="Calibri" w:eastAsia="Calibri" w:cs="Calibri" w:asciiTheme="minorHAnsi" w:cstheme="minorHAnsi" w:hAnsiTheme="minorHAnsi"/>
          <w:sz w:val="22"/>
          <w:szCs w:val="22"/>
        </w:rPr>
      </w:pPr>
      <w:r>
        <w:rPr>
          <w:rFonts w:eastAsia="Calibri" w:cs="Calibri" w:cstheme="minorHAnsi" w:ascii="Calibri" w:hAnsi="Calibri"/>
          <w:sz w:val="22"/>
          <w:szCs w:val="22"/>
        </w:rPr>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ascii="Calibri" w:hAnsi="Calibri" w:asciiTheme="minorHAnsi" w:cstheme="minorHAnsi" w:hAnsiTheme="minorHAnsi"/>
          <w:i w:val="false"/>
          <w:sz w:val="22"/>
          <w:szCs w:val="22"/>
          <w:u w:val="single"/>
        </w:rPr>
        <w:t xml:space="preserve">OBJET : RÉMUNÉRATION DES AGENTS RECENSEURS </w:t>
      </w:r>
    </w:p>
    <w:p>
      <w:pPr>
        <w:pStyle w:val="Normal"/>
        <w:spacing w:before="0" w:after="0"/>
        <w:jc w:val="both"/>
        <w:rPr>
          <w:rFonts w:cs="Calibri" w:cstheme="minorHAnsi"/>
        </w:rPr>
      </w:pPr>
      <w:r>
        <w:rPr>
          <w:rFonts w:cs="Calibri" w:cstheme="minorHAnsi"/>
        </w:rPr>
      </w:r>
    </w:p>
    <w:p>
      <w:pPr>
        <w:pStyle w:val="Normal"/>
        <w:spacing w:before="0" w:after="0"/>
        <w:jc w:val="both"/>
        <w:rPr>
          <w:rFonts w:cs="Calibri" w:cstheme="minorHAnsi"/>
        </w:rPr>
      </w:pPr>
      <w:r>
        <w:rPr>
          <w:rFonts w:cs="Calibri" w:cstheme="minorHAnsi"/>
        </w:rPr>
        <w:t>Le recensement de la population de la commune de CURIS-AU-MONT-D’OR aura lieu du 15 janvier au 14 février 2026, sous le contrôle de l'Institut National de la Statistique et des Études Économiques.</w:t>
      </w:r>
    </w:p>
    <w:p>
      <w:pPr>
        <w:pStyle w:val="VuConsidrant"/>
        <w:widowControl w:val="false"/>
        <w:spacing w:lineRule="auto" w:line="276" w:before="0" w:after="0"/>
        <w:rPr>
          <w:rFonts w:ascii="Calibri" w:hAnsi="Calibri" w:eastAsia="Calibri" w:cs="Calibri" w:asciiTheme="minorHAnsi" w:cstheme="minorHAnsi" w:hAnsiTheme="minorHAnsi"/>
          <w:sz w:val="22"/>
          <w:szCs w:val="22"/>
          <w:lang w:eastAsia="en-US"/>
        </w:rPr>
      </w:pPr>
      <w:r>
        <w:rPr>
          <w:rFonts w:eastAsia="Calibri" w:cs="Calibri" w:ascii="Calibri" w:hAnsi="Calibri" w:asciiTheme="minorHAnsi" w:cstheme="minorHAnsi" w:hAnsiTheme="minorHAnsi"/>
          <w:sz w:val="22"/>
          <w:szCs w:val="22"/>
          <w:lang w:eastAsia="en-US"/>
        </w:rPr>
        <w:t>Les enquêtes de recensement sont préparées et réalisées par les communes ou les établissements publics de coopération intercommunale, qui reçoivent, à ce titre, une dotation forfaitaire de l'Etat afin de la répartir entre les différents acteurs du recensement. Le montant de cette dotation était de 2 138,00 € en 2020 au dernier recensement.</w:t>
      </w:r>
    </w:p>
    <w:p>
      <w:pPr>
        <w:pStyle w:val="Normal"/>
        <w:spacing w:before="0" w:after="0"/>
        <w:jc w:val="both"/>
        <w:rPr>
          <w:rFonts w:cs="Calibri" w:cstheme="minorHAnsi"/>
        </w:rPr>
      </w:pPr>
      <w:r>
        <w:rPr>
          <w:rFonts w:cs="Calibri" w:cstheme="minorHAnsi"/>
        </w:rPr>
        <w:t>Afin de mener ces opérations, la commune doit procéder à la nomination d’un coordonnateur communal et au recrutement de 2 agents recenseurs.</w:t>
      </w:r>
    </w:p>
    <w:p>
      <w:pPr>
        <w:pStyle w:val="Normal"/>
        <w:spacing w:before="0" w:after="0"/>
        <w:jc w:val="both"/>
        <w:rPr>
          <w:rFonts w:cs="Calibri" w:cstheme="minorHAnsi"/>
        </w:rPr>
      </w:pPr>
      <w:r>
        <w:rPr>
          <w:rFonts w:cs="Calibri" w:cstheme="minorHAnsi"/>
        </w:rPr>
      </w:r>
    </w:p>
    <w:p>
      <w:pPr>
        <w:pStyle w:val="Default"/>
        <w:spacing w:lineRule="auto" w:line="276"/>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VU</w:t>
      </w:r>
      <w:r>
        <w:rPr>
          <w:rFonts w:cs="Calibri" w:ascii="Calibri" w:hAnsi="Calibri" w:asciiTheme="minorHAnsi" w:cstheme="minorHAnsi" w:hAnsiTheme="minorHAnsi"/>
          <w:sz w:val="22"/>
          <w:szCs w:val="22"/>
        </w:rPr>
        <w:t xml:space="preserve"> le Code Général des Collectivités Territoriales ;</w:t>
      </w:r>
    </w:p>
    <w:p>
      <w:pPr>
        <w:pStyle w:val="Default"/>
        <w:spacing w:lineRule="auto" w:line="276"/>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VU</w:t>
      </w:r>
      <w:r>
        <w:rPr>
          <w:rFonts w:cs="Calibri" w:ascii="Calibri" w:hAnsi="Calibri" w:asciiTheme="minorHAnsi" w:cstheme="minorHAnsi" w:hAnsiTheme="minorHAnsi"/>
          <w:sz w:val="22"/>
          <w:szCs w:val="22"/>
        </w:rPr>
        <w:t xml:space="preserve"> le Code Général de la Fonction Publique ;</w:t>
      </w:r>
    </w:p>
    <w:p>
      <w:pPr>
        <w:pStyle w:val="Default"/>
        <w:spacing w:lineRule="auto" w:line="276"/>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VU</w:t>
      </w:r>
      <w:r>
        <w:rPr>
          <w:rFonts w:cs="Calibri" w:ascii="Calibri" w:hAnsi="Calibri" w:asciiTheme="minorHAnsi" w:cstheme="minorHAnsi" w:hAnsiTheme="minorHAnsi"/>
          <w:sz w:val="22"/>
          <w:szCs w:val="22"/>
        </w:rPr>
        <w:t xml:space="preserve"> la Loi n° 51-711 du 7 juin 1951 sur l'obligation, la coordination et le secret en matière statistique ;</w:t>
      </w:r>
    </w:p>
    <w:p>
      <w:pPr>
        <w:pStyle w:val="Default"/>
        <w:spacing w:lineRule="auto" w:line="276"/>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VU</w:t>
      </w:r>
      <w:r>
        <w:rPr>
          <w:rFonts w:cs="Calibri" w:ascii="Calibri" w:hAnsi="Calibri" w:asciiTheme="minorHAnsi" w:cstheme="minorHAnsi" w:hAnsiTheme="minorHAnsi"/>
          <w:sz w:val="22"/>
          <w:szCs w:val="22"/>
        </w:rPr>
        <w:t xml:space="preserve"> la Loi n° 2002-276 du 27 février 2002 relative à la démocratie de proximité ;</w:t>
      </w:r>
    </w:p>
    <w:p>
      <w:pPr>
        <w:pStyle w:val="Default"/>
        <w:spacing w:lineRule="auto" w:line="276"/>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VU</w:t>
      </w:r>
      <w:r>
        <w:rPr>
          <w:rFonts w:cs="Calibri" w:ascii="Calibri" w:hAnsi="Calibri" w:asciiTheme="minorHAnsi" w:cstheme="minorHAnsi" w:hAnsiTheme="minorHAnsi"/>
          <w:sz w:val="22"/>
          <w:szCs w:val="22"/>
        </w:rPr>
        <w:t xml:space="preserve"> le Décret n° 2003-561 du 23 juin 2003 portant répartition des communes pour les besoins de recensement de la population ;</w:t>
      </w:r>
    </w:p>
    <w:p>
      <w:pPr>
        <w:pStyle w:val="Default"/>
        <w:spacing w:lineRule="auto" w:line="276"/>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VU</w:t>
      </w:r>
      <w:r>
        <w:rPr>
          <w:rFonts w:cs="Calibri" w:ascii="Calibri" w:hAnsi="Calibri" w:asciiTheme="minorHAnsi" w:cstheme="minorHAnsi" w:hAnsiTheme="minorHAnsi"/>
          <w:sz w:val="22"/>
          <w:szCs w:val="22"/>
        </w:rPr>
        <w:t xml:space="preserve"> le Décret n° 2003-485 du 5 juin 2003 relatif au recensement de la population ;</w:t>
      </w:r>
    </w:p>
    <w:p>
      <w:pPr>
        <w:pStyle w:val="Default"/>
        <w:spacing w:lineRule="auto" w:line="276"/>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VU</w:t>
      </w:r>
      <w:r>
        <w:rPr>
          <w:rFonts w:cs="Calibri" w:ascii="Calibri" w:hAnsi="Calibri" w:asciiTheme="minorHAnsi" w:cstheme="minorHAnsi" w:hAnsiTheme="minorHAnsi"/>
          <w:sz w:val="22"/>
          <w:szCs w:val="22"/>
        </w:rPr>
        <w:t xml:space="preserve"> le Décret n° 2003-561 du 23 juin 2003 portant répartition des communes pour les besoins de recensement de la population ;</w:t>
      </w:r>
    </w:p>
    <w:p>
      <w:pPr>
        <w:pStyle w:val="BodyText2"/>
        <w:spacing w:lineRule="auto" w:line="276"/>
        <w:rPr>
          <w:rFonts w:ascii="Calibri" w:hAnsi="Calibri" w:cs="Calibri" w:asciiTheme="minorHAnsi" w:cstheme="minorHAnsi" w:hAnsiTheme="minorHAnsi"/>
          <w:b w:val="false"/>
          <w:i w:val="false"/>
          <w:i w:val="false"/>
          <w:sz w:val="22"/>
          <w:szCs w:val="22"/>
        </w:rPr>
      </w:pPr>
      <w:r>
        <w:rPr>
          <w:rFonts w:cs="Calibri" w:cstheme="minorHAnsi" w:ascii="Calibri" w:hAnsi="Calibri"/>
          <w:b w:val="false"/>
          <w:i w:val="false"/>
          <w:sz w:val="22"/>
          <w:szCs w:val="22"/>
        </w:rPr>
      </w:r>
    </w:p>
    <w:p>
      <w:pPr>
        <w:pStyle w:val="BodyText2"/>
        <w:spacing w:lineRule="auto" w:line="276"/>
        <w:jc w:val="left"/>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Après délibération et vote, à l’unanimité des membres votants, le Conseil Municipal :</w:t>
      </w:r>
    </w:p>
    <w:p>
      <w:pPr>
        <w:pStyle w:val="BodyText2"/>
        <w:widowControl w:val="false"/>
        <w:numPr>
          <w:ilvl w:val="0"/>
          <w:numId w:val="5"/>
        </w:numPr>
        <w:suppressAutoHyphens w:val="false"/>
        <w:spacing w:lineRule="auto" w:line="276"/>
        <w:ind w:hanging="360" w:left="0"/>
        <w:jc w:val="left"/>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i w:val="false"/>
          <w:sz w:val="22"/>
          <w:szCs w:val="22"/>
        </w:rPr>
        <w:t>DECIDE</w:t>
      </w:r>
      <w:r>
        <w:rPr>
          <w:rFonts w:cs="Calibri" w:ascii="Calibri" w:hAnsi="Calibri" w:asciiTheme="minorHAnsi" w:cstheme="minorHAnsi" w:hAnsiTheme="minorHAnsi"/>
          <w:b w:val="false"/>
          <w:i w:val="false"/>
          <w:sz w:val="22"/>
          <w:szCs w:val="22"/>
        </w:rPr>
        <w:t xml:space="preserve"> de créer 2 postes d’agents recenseurs.</w:t>
      </w:r>
    </w:p>
    <w:p>
      <w:pPr>
        <w:pStyle w:val="BodyText2"/>
        <w:widowControl w:val="false"/>
        <w:numPr>
          <w:ilvl w:val="0"/>
          <w:numId w:val="5"/>
        </w:numPr>
        <w:suppressAutoHyphens w:val="false"/>
        <w:spacing w:lineRule="auto" w:line="276"/>
        <w:ind w:hanging="360" w:left="0"/>
        <w:jc w:val="left"/>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i w:val="false"/>
          <w:sz w:val="22"/>
          <w:szCs w:val="22"/>
        </w:rPr>
        <w:t>FIXE</w:t>
      </w:r>
      <w:r>
        <w:rPr>
          <w:rFonts w:cs="Calibri" w:ascii="Calibri" w:hAnsi="Calibri" w:asciiTheme="minorHAnsi" w:cstheme="minorHAnsi" w:hAnsiTheme="minorHAnsi"/>
          <w:b w:val="false"/>
          <w:i w:val="false"/>
          <w:sz w:val="22"/>
          <w:szCs w:val="22"/>
        </w:rPr>
        <w:t xml:space="preserve"> la rémunération des agents recenseurs comme suit :</w:t>
      </w:r>
    </w:p>
    <w:p>
      <w:pPr>
        <w:pStyle w:val="BodyText2"/>
        <w:widowControl w:val="false"/>
        <w:suppressAutoHyphens w:val="false"/>
        <w:spacing w:lineRule="auto" w:line="276"/>
        <w:jc w:val="left"/>
        <w:rPr>
          <w:rFonts w:ascii="Calibri" w:hAnsi="Calibri" w:cs="Calibri" w:asciiTheme="minorHAnsi" w:cstheme="minorHAnsi" w:hAnsiTheme="minorHAnsi"/>
          <w:b w:val="false"/>
          <w:i w:val="false"/>
          <w:i w:val="false"/>
          <w:sz w:val="22"/>
          <w:szCs w:val="22"/>
        </w:rPr>
      </w:pPr>
      <w:r>
        <w:rPr>
          <w:rFonts w:cs="Calibri" w:cstheme="minorHAnsi" w:ascii="Calibri" w:hAnsi="Calibri"/>
          <w:b w:val="false"/>
          <w:i w:val="false"/>
          <w:sz w:val="22"/>
          <w:szCs w:val="22"/>
        </w:rPr>
      </w:r>
    </w:p>
    <w:tbl>
      <w:tblPr>
        <w:tblW w:w="4352" w:type="dxa"/>
        <w:jc w:val="left"/>
        <w:tblInd w:w="2922" w:type="dxa"/>
        <w:tblLayout w:type="fixed"/>
        <w:tblCellMar>
          <w:top w:w="0" w:type="dxa"/>
          <w:left w:w="108" w:type="dxa"/>
          <w:bottom w:w="0" w:type="dxa"/>
          <w:right w:w="108" w:type="dxa"/>
        </w:tblCellMar>
        <w:tblLook w:val="04a0" w:noHBand="0" w:noVBand="1" w:firstColumn="1" w:lastRow="0" w:lastColumn="0" w:firstRow="1"/>
      </w:tblPr>
      <w:tblGrid>
        <w:gridCol w:w="3136"/>
        <w:gridCol w:w="1215"/>
      </w:tblGrid>
      <w:tr>
        <w:trPr/>
        <w:tc>
          <w:tcPr>
            <w:tcW w:w="3136"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before="0" w:after="0"/>
              <w:rPr>
                <w:rFonts w:cs="Calibri" w:cstheme="minorHAnsi"/>
              </w:rPr>
            </w:pPr>
            <w:r>
              <w:rPr>
                <w:rFonts w:cs="Calibri" w:cstheme="minorHAnsi"/>
              </w:rPr>
              <w:t>Tâches effectuées</w:t>
            </w:r>
          </w:p>
        </w:tc>
        <w:tc>
          <w:tcPr>
            <w:tcW w:w="1215"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before="0" w:after="0"/>
              <w:rPr>
                <w:rFonts w:cs="Calibri" w:cstheme="minorHAnsi"/>
              </w:rPr>
            </w:pPr>
            <w:r>
              <w:rPr>
                <w:rFonts w:cs="Calibri" w:cstheme="minorHAnsi"/>
              </w:rPr>
              <w:t>Tarifs 2026</w:t>
            </w:r>
          </w:p>
        </w:tc>
      </w:tr>
      <w:tr>
        <w:trPr/>
        <w:tc>
          <w:tcPr>
            <w:tcW w:w="31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cs="Calibri" w:cstheme="minorHAnsi"/>
              </w:rPr>
            </w:pPr>
            <w:r>
              <w:rPr>
                <w:rFonts w:cs="Calibri" w:cstheme="minorHAnsi"/>
              </w:rPr>
              <w:t xml:space="preserve">Forfait pour les formations </w:t>
            </w:r>
          </w:p>
        </w:tc>
        <w:tc>
          <w:tcPr>
            <w:tcW w:w="1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right"/>
              <w:rPr>
                <w:rFonts w:cs="Calibri" w:cstheme="minorHAnsi"/>
              </w:rPr>
            </w:pPr>
            <w:r>
              <w:rPr>
                <w:rFonts w:cs="Calibri" w:cstheme="minorHAnsi"/>
              </w:rPr>
              <w:t>100.00 €</w:t>
            </w:r>
          </w:p>
        </w:tc>
      </w:tr>
      <w:tr>
        <w:trPr/>
        <w:tc>
          <w:tcPr>
            <w:tcW w:w="31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cs="Calibri" w:cstheme="minorHAnsi"/>
              </w:rPr>
            </w:pPr>
            <w:r>
              <w:rPr>
                <w:rFonts w:cs="Calibri" w:cstheme="minorHAnsi"/>
              </w:rPr>
              <w:t>Bulletins individuels par habitant</w:t>
            </w:r>
          </w:p>
        </w:tc>
        <w:tc>
          <w:tcPr>
            <w:tcW w:w="1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right"/>
              <w:rPr>
                <w:rFonts w:cs="Calibri" w:cstheme="minorHAnsi"/>
              </w:rPr>
            </w:pPr>
            <w:r>
              <w:rPr>
                <w:rFonts w:cs="Calibri" w:cstheme="minorHAnsi"/>
              </w:rPr>
              <w:t>1.50 €</w:t>
            </w:r>
          </w:p>
        </w:tc>
      </w:tr>
      <w:tr>
        <w:trPr/>
        <w:tc>
          <w:tcPr>
            <w:tcW w:w="31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cs="Calibri" w:cstheme="minorHAnsi"/>
              </w:rPr>
            </w:pPr>
            <w:r>
              <w:rPr>
                <w:rFonts w:cs="Calibri" w:cstheme="minorHAnsi"/>
              </w:rPr>
              <w:t>Feuilles de logement par logement</w:t>
            </w:r>
          </w:p>
        </w:tc>
        <w:tc>
          <w:tcPr>
            <w:tcW w:w="1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right"/>
              <w:rPr>
                <w:rFonts w:cs="Calibri" w:cstheme="minorHAnsi"/>
              </w:rPr>
            </w:pPr>
            <w:r>
              <w:rPr>
                <w:rFonts w:cs="Calibri" w:cstheme="minorHAnsi"/>
              </w:rPr>
              <w:t>1.00 €</w:t>
            </w:r>
          </w:p>
        </w:tc>
      </w:tr>
    </w:tbl>
    <w:p>
      <w:pPr>
        <w:pStyle w:val="Default"/>
        <w:spacing w:lineRule="auto" w:line="276"/>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Default"/>
        <w:numPr>
          <w:ilvl w:val="0"/>
          <w:numId w:val="6"/>
        </w:numPr>
        <w:suppressAutoHyphens w:val="false"/>
        <w:spacing w:lineRule="auto" w:line="276"/>
        <w:ind w:hanging="360" w:left="0"/>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color w:val="auto"/>
          <w:sz w:val="22"/>
          <w:szCs w:val="22"/>
        </w:rPr>
        <w:t>PRECISE</w:t>
      </w:r>
      <w:r>
        <w:rPr>
          <w:rFonts w:cs="Calibri" w:ascii="Calibri" w:hAnsi="Calibri" w:asciiTheme="minorHAnsi" w:cstheme="minorHAnsi" w:hAnsiTheme="minorHAnsi"/>
          <w:color w:val="auto"/>
          <w:sz w:val="22"/>
          <w:szCs w:val="22"/>
        </w:rPr>
        <w:t xml:space="preserve"> que les crédits nécessaires seront prévus au prochain budget 2026.</w:t>
      </w:r>
    </w:p>
    <w:p>
      <w:pPr>
        <w:pStyle w:val="Default"/>
        <w:numPr>
          <w:ilvl w:val="0"/>
          <w:numId w:val="6"/>
        </w:numPr>
        <w:suppressAutoHyphens w:val="false"/>
        <w:spacing w:lineRule="auto" w:line="276"/>
        <w:ind w:hanging="360" w:left="0"/>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color w:val="auto"/>
          <w:sz w:val="22"/>
          <w:szCs w:val="22"/>
        </w:rPr>
        <w:t>PREND ACTE</w:t>
      </w:r>
      <w:r>
        <w:rPr>
          <w:rFonts w:cs="Calibri" w:ascii="Calibri" w:hAnsi="Calibri" w:asciiTheme="minorHAnsi" w:cstheme="minorHAnsi" w:hAnsiTheme="minorHAnsi"/>
          <w:color w:val="auto"/>
          <w:sz w:val="22"/>
          <w:szCs w:val="22"/>
        </w:rPr>
        <w:t xml:space="preserve"> de la nomination de </w:t>
      </w:r>
      <w:r>
        <w:rPr>
          <w:rFonts w:cs="Calibri" w:ascii="Calibri" w:hAnsi="Calibri" w:asciiTheme="minorHAnsi" w:cstheme="minorHAnsi" w:hAnsiTheme="minorHAnsi"/>
          <w:sz w:val="22"/>
          <w:szCs w:val="22"/>
        </w:rPr>
        <w:t>MME Christine DUJEANCOURT</w:t>
      </w:r>
      <w:r>
        <w:rPr>
          <w:rFonts w:cs="Calibri" w:ascii="Calibri" w:hAnsi="Calibri" w:asciiTheme="minorHAnsi" w:cstheme="minorHAnsi" w:hAnsiTheme="minorHAnsi"/>
          <w:color w:val="auto"/>
          <w:sz w:val="22"/>
          <w:szCs w:val="22"/>
        </w:rPr>
        <w:t xml:space="preserve"> au poste de coordonnateur du recensement.</w:t>
      </w:r>
    </w:p>
    <w:p>
      <w:pPr>
        <w:pStyle w:val="BodyText2"/>
        <w:jc w:val="both"/>
        <w:rPr>
          <w:rFonts w:ascii="Calibri" w:hAnsi="Calibri" w:eastAsia="Calibri" w:cs="Calibri" w:asciiTheme="minorHAnsi" w:cstheme="minorHAnsi" w:hAnsiTheme="minorHAnsi"/>
          <w:sz w:val="22"/>
          <w:szCs w:val="22"/>
        </w:rPr>
      </w:pPr>
      <w:r>
        <w:rPr>
          <w:rFonts w:eastAsia="Calibri" w:cs="Calibri" w:cstheme="minorHAnsi" w:ascii="Calibri" w:hAnsi="Calibri"/>
          <w:sz w:val="22"/>
          <w:szCs w:val="22"/>
        </w:rPr>
      </w:r>
    </w:p>
    <w:p>
      <w:pPr>
        <w:pStyle w:val="BodyText2"/>
        <w:jc w:val="both"/>
        <w:rPr>
          <w:rFonts w:ascii="Calibri" w:hAnsi="Calibri" w:eastAsia="Calibri" w:cs="Calibri" w:asciiTheme="minorHAnsi" w:cstheme="minorHAnsi" w:hAnsiTheme="minorHAnsi"/>
          <w:sz w:val="22"/>
          <w:szCs w:val="22"/>
        </w:rPr>
      </w:pPr>
      <w:r>
        <w:rPr>
          <w:rFonts w:eastAsia="Calibri" w:cs="Calibri" w:cstheme="minorHAnsi" w:ascii="Calibri" w:hAnsi="Calibri"/>
          <w:sz w:val="22"/>
          <w:szCs w:val="22"/>
        </w:rPr>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ascii="Calibri" w:hAnsi="Calibri" w:asciiTheme="minorHAnsi" w:cstheme="minorHAnsi" w:hAnsiTheme="minorHAnsi"/>
          <w:i w:val="false"/>
          <w:sz w:val="22"/>
          <w:szCs w:val="22"/>
          <w:u w:val="single"/>
        </w:rPr>
        <w:t>OBJET : ACQUISITION DES MODULES PORTAIL FAMILLE, RESTURATION SCOLAIRE ET ACCUEIL PERISCOLAIRE</w:t>
      </w:r>
    </w:p>
    <w:p>
      <w:pPr>
        <w:pStyle w:val="BodyText2"/>
        <w:spacing w:lineRule="auto" w:line="252"/>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2"/>
        <w:spacing w:lineRule="auto" w:line="252"/>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M.  Stéphane FERRARRELLI, Conseiller Municipal délégué aux Finances, informe le Conseil Municipal du passage du logiciel NOÉ de la société AIGA pour le logiciel BL.Enfance de la société Berger-Levrault ; celui-ci arrivant à expiration et n’étant plus adapté aux transferts PESV2.</w:t>
      </w:r>
    </w:p>
    <w:p>
      <w:pPr>
        <w:pStyle w:val="BodyText2"/>
        <w:spacing w:lineRule="auto" w:line="252"/>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Un devis leur a été demandé, ainsi qu’à Berger-Levrault, qui gère actuellement les outils comptabilité, paie et population. L’option retenue pour Berger-Levrault aura pour bénéficie une meilleure transmission des données vers la comptabilité avec un accès de connexion possible pour plusieurs agents simultanément.</w:t>
      </w:r>
    </w:p>
    <w:p>
      <w:pPr>
        <w:pStyle w:val="BodyText2"/>
        <w:spacing w:lineRule="auto" w:line="252"/>
        <w:jc w:val="both"/>
        <w:rPr>
          <w:rFonts w:ascii="Calibri" w:hAnsi="Calibri" w:cs="Calibri" w:asciiTheme="minorHAnsi" w:cstheme="minorHAnsi" w:hAnsiTheme="minorHAnsi"/>
          <w:b w:val="false"/>
          <w:i w:val="false"/>
          <w:i w:val="false"/>
          <w:sz w:val="22"/>
          <w:szCs w:val="22"/>
        </w:rPr>
      </w:pPr>
      <w:r>
        <w:rPr>
          <w:rFonts w:cs="Calibri" w:cstheme="minorHAnsi" w:ascii="Calibri" w:hAnsi="Calibri"/>
          <w:b w:val="false"/>
          <w:i w:val="false"/>
          <w:sz w:val="22"/>
          <w:szCs w:val="22"/>
        </w:rPr>
      </w:r>
    </w:p>
    <w:p>
      <w:pPr>
        <w:pStyle w:val="BodyText2"/>
        <w:spacing w:lineRule="auto" w:line="252"/>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Berger-Levrault propose :</w:t>
      </w:r>
    </w:p>
    <w:p>
      <w:pPr>
        <w:pStyle w:val="BodyText2"/>
        <w:widowControl w:val="false"/>
        <w:numPr>
          <w:ilvl w:val="0"/>
          <w:numId w:val="7"/>
        </w:numPr>
        <w:suppressAutoHyphens w:val="false"/>
        <w:spacing w:lineRule="auto" w:line="252"/>
        <w:ind w:hanging="360" w:left="0"/>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Un contrat BL.Enfance pour 60 mois au prix mensuel HT de 191.25 €.</w:t>
      </w:r>
    </w:p>
    <w:p>
      <w:pPr>
        <w:pStyle w:val="BodyText2"/>
        <w:widowControl w:val="false"/>
        <w:numPr>
          <w:ilvl w:val="0"/>
          <w:numId w:val="7"/>
        </w:numPr>
        <w:suppressAutoHyphens w:val="false"/>
        <w:spacing w:lineRule="auto" w:line="252"/>
        <w:ind w:hanging="360" w:left="0"/>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Des prestations concernant l’installation, le paramétrage, la récupération des données, la formation et le suivi administratif pour 3885 € HT.</w:t>
      </w:r>
    </w:p>
    <w:p>
      <w:pPr>
        <w:pStyle w:val="BodyText2"/>
        <w:widowControl w:val="false"/>
        <w:numPr>
          <w:ilvl w:val="0"/>
          <w:numId w:val="7"/>
        </w:numPr>
        <w:suppressAutoHyphens w:val="false"/>
        <w:spacing w:lineRule="auto" w:line="252"/>
        <w:ind w:hanging="360" w:left="0"/>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Une tablette de marque SAMSUNG avec stylet garantie 2 ans au prix de 303.00 € HT.</w:t>
      </w:r>
    </w:p>
    <w:p>
      <w:pPr>
        <w:pStyle w:val="BodyText2"/>
        <w:spacing w:lineRule="auto" w:line="252"/>
        <w:jc w:val="both"/>
        <w:rPr>
          <w:rFonts w:ascii="Calibri" w:hAnsi="Calibri" w:cs="Calibri" w:asciiTheme="minorHAnsi" w:cstheme="minorHAnsi" w:hAnsiTheme="minorHAnsi"/>
          <w:b w:val="false"/>
          <w:i w:val="false"/>
          <w:i w:val="false"/>
          <w:sz w:val="22"/>
          <w:szCs w:val="22"/>
        </w:rPr>
      </w:pPr>
      <w:r>
        <w:rPr>
          <w:rFonts w:cs="Calibri" w:cstheme="minorHAnsi" w:ascii="Calibri" w:hAnsi="Calibri"/>
          <w:b w:val="false"/>
          <w:i w:val="false"/>
          <w:sz w:val="22"/>
          <w:szCs w:val="22"/>
        </w:rPr>
      </w:r>
    </w:p>
    <w:p>
      <w:pPr>
        <w:pStyle w:val="BodyText2"/>
        <w:spacing w:lineRule="auto" w:line="252"/>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b w:val="false"/>
          <w:i w:val="false"/>
          <w:sz w:val="22"/>
          <w:szCs w:val="22"/>
        </w:rPr>
        <w:t>Après délibération et vote, par 12 voix pour et 1 abstention, le Conseil Municipal :</w:t>
      </w:r>
    </w:p>
    <w:p>
      <w:pPr>
        <w:pStyle w:val="BodyText2"/>
        <w:widowControl w:val="false"/>
        <w:numPr>
          <w:ilvl w:val="0"/>
          <w:numId w:val="8"/>
        </w:numPr>
        <w:suppressAutoHyphens w:val="false"/>
        <w:spacing w:lineRule="auto" w:line="252"/>
        <w:ind w:hanging="360" w:left="0"/>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i w:val="false"/>
          <w:sz w:val="22"/>
          <w:szCs w:val="22"/>
        </w:rPr>
        <w:t>AUTORISE</w:t>
      </w:r>
      <w:r>
        <w:rPr>
          <w:rFonts w:cs="Calibri" w:ascii="Calibri" w:hAnsi="Calibri" w:asciiTheme="minorHAnsi" w:cstheme="minorHAnsi" w:hAnsiTheme="minorHAnsi"/>
          <w:b w:val="false"/>
          <w:i w:val="false"/>
          <w:sz w:val="22"/>
          <w:szCs w:val="22"/>
        </w:rPr>
        <w:t xml:space="preserve"> Monsieur le Maire à signer le devis avec la société Berger-Levrault aux prix indiqués ci-dessus.</w:t>
      </w:r>
    </w:p>
    <w:p>
      <w:pPr>
        <w:pStyle w:val="BodyText2"/>
        <w:widowControl w:val="false"/>
        <w:numPr>
          <w:ilvl w:val="0"/>
          <w:numId w:val="8"/>
        </w:numPr>
        <w:suppressAutoHyphens w:val="false"/>
        <w:spacing w:lineRule="auto" w:line="252"/>
        <w:ind w:hanging="360" w:left="0"/>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i w:val="false"/>
          <w:sz w:val="22"/>
          <w:szCs w:val="22"/>
        </w:rPr>
        <w:t>DECIDE</w:t>
      </w:r>
      <w:r>
        <w:rPr>
          <w:rFonts w:cs="Calibri" w:ascii="Calibri" w:hAnsi="Calibri" w:asciiTheme="minorHAnsi" w:cstheme="minorHAnsi" w:hAnsiTheme="minorHAnsi"/>
          <w:b w:val="false"/>
          <w:i w:val="false"/>
          <w:sz w:val="22"/>
          <w:szCs w:val="22"/>
        </w:rPr>
        <w:t xml:space="preserve"> de prévoir au budget de fonctionnement 2025, le coût annuel du contrat pour un montant de 2 295.00 € HT. (soit 11 475.00 € HT pendant 5 ans jusqu’en 2032) et le montant de 3 885.00 € HT pour la mise en service.</w:t>
      </w:r>
    </w:p>
    <w:p>
      <w:pPr>
        <w:pStyle w:val="BodyText2"/>
        <w:widowControl w:val="false"/>
        <w:numPr>
          <w:ilvl w:val="0"/>
          <w:numId w:val="8"/>
        </w:numPr>
        <w:suppressAutoHyphens w:val="false"/>
        <w:spacing w:lineRule="auto" w:line="252"/>
        <w:ind w:hanging="360" w:left="0"/>
        <w:jc w:val="both"/>
        <w:rPr>
          <w:rFonts w:ascii="Calibri" w:hAnsi="Calibri" w:cs="Calibri" w:asciiTheme="minorHAnsi" w:cstheme="minorHAnsi" w:hAnsiTheme="minorHAnsi"/>
          <w:b w:val="false"/>
          <w:i w:val="false"/>
          <w:i w:val="false"/>
          <w:sz w:val="22"/>
          <w:szCs w:val="22"/>
        </w:rPr>
      </w:pPr>
      <w:r>
        <w:rPr>
          <w:rFonts w:cs="Calibri" w:ascii="Calibri" w:hAnsi="Calibri" w:asciiTheme="minorHAnsi" w:cstheme="minorHAnsi" w:hAnsiTheme="minorHAnsi"/>
          <w:i w:val="false"/>
          <w:sz w:val="22"/>
          <w:szCs w:val="22"/>
        </w:rPr>
        <w:t>DECIDE</w:t>
      </w:r>
      <w:r>
        <w:rPr>
          <w:rFonts w:cs="Calibri" w:ascii="Calibri" w:hAnsi="Calibri" w:asciiTheme="minorHAnsi" w:cstheme="minorHAnsi" w:hAnsiTheme="minorHAnsi"/>
          <w:b w:val="false"/>
          <w:i w:val="false"/>
          <w:sz w:val="22"/>
          <w:szCs w:val="22"/>
        </w:rPr>
        <w:t xml:space="preserve"> de prévoir au budget d’investissement 2025, le matériel Samsung pour un montant de 303.00 € HT.</w:t>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cstheme="minorHAnsi" w:ascii="Calibri" w:hAnsi="Calibri"/>
          <w:i w:val="false"/>
          <w:sz w:val="22"/>
          <w:szCs w:val="22"/>
          <w:u w:val="single"/>
        </w:rPr>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cstheme="minorHAnsi" w:ascii="Calibri" w:hAnsi="Calibri"/>
          <w:i w:val="false"/>
          <w:sz w:val="22"/>
          <w:szCs w:val="22"/>
          <w:u w:val="single"/>
        </w:rPr>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ascii="Calibri" w:hAnsi="Calibri" w:asciiTheme="minorHAnsi" w:cstheme="minorHAnsi" w:hAnsiTheme="minorHAnsi"/>
          <w:i w:val="false"/>
          <w:sz w:val="22"/>
          <w:szCs w:val="22"/>
          <w:u w:val="single"/>
        </w:rPr>
        <w:t>OBJET : MISE EN PLACE DES TARIFS AVEC FOURNITURE DES REPAS PAR LES FAMILLES EN CAS D’INTOLÉRANCE</w:t>
      </w:r>
    </w:p>
    <w:p>
      <w:pPr>
        <w:pStyle w:val="Normal"/>
        <w:spacing w:lineRule="auto" w:line="252" w:before="0" w:after="0"/>
        <w:jc w:val="both"/>
        <w:rPr>
          <w:rFonts w:cs="Calibri" w:cstheme="minorHAnsi"/>
        </w:rPr>
      </w:pPr>
      <w:r>
        <w:rPr>
          <w:rFonts w:cs="Calibri" w:cstheme="minorHAnsi"/>
        </w:rPr>
      </w:r>
    </w:p>
    <w:p>
      <w:pPr>
        <w:pStyle w:val="Normal"/>
        <w:spacing w:lineRule="auto" w:line="252" w:before="0" w:after="0"/>
        <w:jc w:val="both"/>
        <w:rPr>
          <w:rFonts w:cs="Calibri" w:cstheme="minorHAnsi"/>
        </w:rPr>
      </w:pPr>
      <w:r>
        <w:rPr>
          <w:rFonts w:cs="Calibri" w:cstheme="minorHAnsi"/>
        </w:rPr>
        <w:t>Monsieur le Maire rappelle aux membres du Conseil Municipal que, par délibération n° 2024.050 en date du 18 décembre 2024, le Conseil Municipal avait arrêté les tarifs de la cantine scolaire et de la garderie périscolaire à compter du 1</w:t>
      </w:r>
      <w:r>
        <w:rPr>
          <w:rFonts w:cs="Calibri" w:cstheme="minorHAnsi"/>
          <w:vertAlign w:val="superscript"/>
        </w:rPr>
        <w:t>er</w:t>
      </w:r>
      <w:r>
        <w:rPr>
          <w:rFonts w:cs="Calibri" w:cstheme="minorHAnsi"/>
        </w:rPr>
        <w:t xml:space="preserve"> janvier 2025.</w:t>
      </w:r>
    </w:p>
    <w:p>
      <w:pPr>
        <w:pStyle w:val="Normal"/>
        <w:spacing w:lineRule="auto" w:line="252" w:before="0" w:after="0"/>
        <w:jc w:val="both"/>
        <w:rPr>
          <w:rFonts w:cs="Calibri" w:cstheme="minorHAnsi"/>
        </w:rPr>
      </w:pPr>
      <w:r>
        <w:rPr>
          <w:rFonts w:cs="Calibri" w:cstheme="minorHAnsi"/>
        </w:rPr>
        <w:t>Monsieur le Maire demande au Conseil que soit revue l’application du tarif de la restauration scolaire, notamment concernant les rationnaires ayant des intolérances aux repas fournis. En fonction des menus servis par le prestataire, les rationnaires concernés sont dans l’obligation de prévoir un repas personnel, compatible avec le régime alimentaire de leur enfant.</w:t>
      </w:r>
    </w:p>
    <w:p>
      <w:pPr>
        <w:pStyle w:val="Normal"/>
        <w:spacing w:lineRule="auto" w:line="252" w:before="0" w:after="0"/>
        <w:jc w:val="both"/>
        <w:rPr>
          <w:rFonts w:cs="Calibri" w:cstheme="minorHAnsi"/>
        </w:rPr>
      </w:pPr>
      <w:r>
        <w:rPr>
          <w:rFonts w:cs="Calibri" w:cstheme="minorHAnsi"/>
          <w:b/>
        </w:rPr>
        <w:t>Considérant</w:t>
      </w:r>
      <w:r>
        <w:rPr>
          <w:rFonts w:cs="Calibri" w:cstheme="minorHAnsi"/>
        </w:rPr>
        <w:t xml:space="preserve"> que la Municipalité se doit d’assurer la surveillance des élèves sujets à des intolérances et déjeunant dans ses locaux ;</w:t>
      </w:r>
    </w:p>
    <w:p>
      <w:pPr>
        <w:pStyle w:val="Normal"/>
        <w:spacing w:lineRule="auto" w:line="252" w:before="0" w:after="0"/>
        <w:jc w:val="both"/>
        <w:rPr>
          <w:rFonts w:cs="Calibri" w:cstheme="minorHAnsi"/>
        </w:rPr>
      </w:pPr>
      <w:r>
        <w:rPr>
          <w:rFonts w:cs="Calibri" w:cstheme="minorHAnsi"/>
          <w:b/>
        </w:rPr>
        <w:t>Considérant</w:t>
      </w:r>
      <w:r>
        <w:rPr>
          <w:rFonts w:cs="Calibri" w:cstheme="minorHAnsi"/>
        </w:rPr>
        <w:t xml:space="preserve"> que le coût du repas complet facturé à la commune s’élèvera à 3,49 € TTC à compter du 1</w:t>
      </w:r>
      <w:r>
        <w:rPr>
          <w:rFonts w:cs="Calibri" w:cstheme="minorHAnsi"/>
          <w:vertAlign w:val="superscript"/>
        </w:rPr>
        <w:t>er</w:t>
      </w:r>
      <w:r>
        <w:rPr>
          <w:rFonts w:cs="Calibri" w:cstheme="minorHAnsi"/>
        </w:rPr>
        <w:t xml:space="preserve"> septembre 2025 ;</w:t>
      </w:r>
    </w:p>
    <w:p>
      <w:pPr>
        <w:pStyle w:val="Normal"/>
        <w:spacing w:lineRule="auto" w:line="252" w:before="0" w:after="0"/>
        <w:jc w:val="both"/>
        <w:rPr>
          <w:rFonts w:cs="Calibri" w:cstheme="minorHAnsi"/>
        </w:rPr>
      </w:pPr>
      <w:r>
        <w:rPr>
          <w:rFonts w:cs="Calibri" w:cstheme="minorHAnsi"/>
          <w:b/>
        </w:rPr>
        <w:t>Considérant</w:t>
      </w:r>
      <w:r>
        <w:rPr>
          <w:rFonts w:cs="Calibri" w:cstheme="minorHAnsi"/>
        </w:rPr>
        <w:t xml:space="preserve"> qu’il convient de maintenir une tarification symbolique qui prendra notamment en compte le coût des fluides, entretiens divers et frais de personnel ;</w:t>
      </w:r>
    </w:p>
    <w:p>
      <w:pPr>
        <w:pStyle w:val="Normal"/>
        <w:spacing w:lineRule="auto" w:line="252" w:before="0" w:after="0"/>
        <w:jc w:val="both"/>
        <w:rPr>
          <w:rFonts w:cs="Calibri" w:cstheme="minorHAnsi"/>
        </w:rPr>
      </w:pPr>
      <w:r>
        <w:rPr>
          <w:rFonts w:cs="Calibri" w:cstheme="minorHAnsi"/>
          <w:b/>
        </w:rPr>
        <w:t>Considérant</w:t>
      </w:r>
      <w:r>
        <w:rPr>
          <w:rFonts w:cs="Calibri" w:cstheme="minorHAnsi"/>
        </w:rPr>
        <w:t xml:space="preserve"> qu’il convient donc de moduler le tarif par repas pour les enfants ayant une ou plusieurs intolérances ;</w:t>
      </w:r>
    </w:p>
    <w:p>
      <w:pPr>
        <w:pStyle w:val="Normal"/>
        <w:spacing w:lineRule="auto" w:line="252" w:before="0" w:after="0"/>
        <w:jc w:val="both"/>
        <w:rPr>
          <w:rFonts w:cs="Calibri" w:cstheme="minorHAnsi"/>
        </w:rPr>
      </w:pPr>
      <w:r>
        <w:rPr>
          <w:rFonts w:cs="Calibri" w:cstheme="minorHAnsi"/>
        </w:rPr>
        <w:t>Il est proposé au Conseil Municipal de revoir les tarifs comme suit à compter du 1</w:t>
      </w:r>
      <w:r>
        <w:rPr>
          <w:rFonts w:cs="Calibri" w:cstheme="minorHAnsi"/>
          <w:vertAlign w:val="superscript"/>
        </w:rPr>
        <w:t>er</w:t>
      </w:r>
      <w:r>
        <w:rPr>
          <w:rFonts w:cs="Calibri" w:cstheme="minorHAnsi"/>
        </w:rPr>
        <w:t xml:space="preserve"> septembre 2025 :</w:t>
      </w:r>
    </w:p>
    <w:p>
      <w:pPr>
        <w:pStyle w:val="Normal"/>
        <w:spacing w:lineRule="auto" w:line="252" w:before="0" w:after="0"/>
        <w:jc w:val="both"/>
        <w:rPr>
          <w:rFonts w:cs="Calibri" w:cstheme="minorHAnsi"/>
        </w:rPr>
      </w:pPr>
      <w:r>
        <w:rPr>
          <w:rFonts w:cs="Calibri" w:cstheme="minorHAnsi"/>
        </w:rPr>
      </w:r>
    </w:p>
    <w:tbl>
      <w:tblPr>
        <w:tblStyle w:val="Grilledutableau"/>
        <w:tblW w:w="963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10"/>
        <w:gridCol w:w="3211"/>
        <w:gridCol w:w="3211"/>
      </w:tblGrid>
      <w:tr>
        <w:trPr>
          <w:trHeight w:val="567" w:hRule="exact"/>
        </w:trPr>
        <w:tc>
          <w:tcPr>
            <w:tcW w:w="3210" w:type="dxa"/>
            <w:tcBorders/>
            <w:shd w:color="auto" w:fill="D9D9D9" w:themeFill="background1" w:themeFillShade="d9" w:val="clear"/>
            <w:vAlign w:val="center"/>
          </w:tcPr>
          <w:p>
            <w:pPr>
              <w:pStyle w:val="Normal"/>
              <w:widowControl/>
              <w:suppressAutoHyphens w:val="true"/>
              <w:spacing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t>Quotient Familial</w:t>
            </w:r>
          </w:p>
          <w:p>
            <w:pPr>
              <w:pStyle w:val="Normal"/>
              <w:widowControl/>
              <w:suppressAutoHyphens w:val="true"/>
              <w:spacing w:lineRule="auto" w:line="252" w:before="0" w:after="0"/>
              <w:jc w:val="center"/>
              <w:rPr>
                <w:rFonts w:cs="Calibri" w:cstheme="minorHAnsi"/>
              </w:rPr>
            </w:pPr>
            <w:r>
              <w:rPr>
                <w:rFonts w:eastAsia="Times New Roman" w:cs="Calibri" w:cstheme="minorHAnsi"/>
                <w:color w:val="000000"/>
                <w:kern w:val="0"/>
                <w:sz w:val="22"/>
                <w:szCs w:val="22"/>
                <w:lang w:val="fr-FR" w:eastAsia="fr-FR" w:bidi="ar-SA"/>
              </w:rPr>
              <w:t>CAF</w:t>
            </w:r>
          </w:p>
        </w:tc>
        <w:tc>
          <w:tcPr>
            <w:tcW w:w="3211" w:type="dxa"/>
            <w:tcBorders/>
            <w:shd w:color="auto" w:fill="D9D9D9" w:themeFill="background1" w:themeFillShade="d9" w:val="clear"/>
            <w:vAlign w:val="center"/>
          </w:tcPr>
          <w:p>
            <w:pPr>
              <w:pStyle w:val="Normal"/>
              <w:widowControl/>
              <w:suppressAutoHyphens w:val="true"/>
              <w:spacing w:lineRule="auto" w:line="252" w:before="0" w:after="0"/>
              <w:jc w:val="center"/>
              <w:rPr>
                <w:rFonts w:cs="Calibri" w:cstheme="minorHAnsi"/>
              </w:rPr>
            </w:pPr>
            <w:r>
              <w:rPr>
                <w:rFonts w:eastAsia="Times New Roman" w:cs="Calibri" w:cstheme="minorHAnsi"/>
                <w:color w:val="000000"/>
                <w:kern w:val="0"/>
                <w:sz w:val="22"/>
                <w:szCs w:val="22"/>
                <w:lang w:val="fr-FR" w:eastAsia="fr-FR" w:bidi="ar-SA"/>
              </w:rPr>
              <w:t>Élève de Curis</w:t>
            </w:r>
          </w:p>
        </w:tc>
        <w:tc>
          <w:tcPr>
            <w:tcW w:w="3211" w:type="dxa"/>
            <w:tcBorders/>
            <w:shd w:color="auto" w:fill="D9D9D9" w:themeFill="background1" w:themeFillShade="d9" w:val="clear"/>
            <w:vAlign w:val="center"/>
          </w:tcPr>
          <w:p>
            <w:pPr>
              <w:pStyle w:val="Normal"/>
              <w:widowControl/>
              <w:suppressAutoHyphens w:val="true"/>
              <w:spacing w:lineRule="auto" w:line="252" w:before="0" w:after="0"/>
              <w:jc w:val="center"/>
              <w:rPr>
                <w:rFonts w:cs="Calibri" w:cstheme="minorHAnsi"/>
              </w:rPr>
            </w:pPr>
            <w:r>
              <w:rPr>
                <w:rFonts w:eastAsia="Times New Roman" w:cs="Calibri" w:cstheme="minorHAnsi"/>
                <w:color w:val="000000"/>
                <w:kern w:val="0"/>
                <w:sz w:val="22"/>
                <w:szCs w:val="22"/>
                <w:lang w:val="fr-FR" w:eastAsia="fr-FR" w:bidi="ar-SA"/>
              </w:rPr>
              <w:t>Élève hors Curis</w:t>
            </w:r>
          </w:p>
        </w:tc>
      </w:tr>
      <w:tr>
        <w:trPr>
          <w:trHeight w:val="567" w:hRule="exact"/>
        </w:trPr>
        <w:tc>
          <w:tcPr>
            <w:tcW w:w="3210" w:type="dxa"/>
            <w:tcBorders/>
            <w:vAlign w:val="center"/>
          </w:tcPr>
          <w:p>
            <w:pPr>
              <w:pStyle w:val="Normal"/>
              <w:widowControl/>
              <w:suppressAutoHyphens w:val="true"/>
              <w:spacing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r>
          </w:p>
          <w:p>
            <w:pPr>
              <w:pStyle w:val="Normal"/>
              <w:widowControl/>
              <w:suppressAutoHyphens w:val="true"/>
              <w:spacing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t>˂  700</w:t>
            </w:r>
          </w:p>
          <w:p>
            <w:pPr>
              <w:pStyle w:val="Normal"/>
              <w:widowControl/>
              <w:suppressAutoHyphens w:val="true"/>
              <w:spacing w:before="0" w:after="0"/>
              <w:jc w:val="center"/>
              <w:rPr>
                <w:rFonts w:eastAsia="Times New Roman" w:cs="Calibri" w:cstheme="minorHAnsi"/>
                <w:b/>
                <w:color w:val="000000"/>
              </w:rPr>
            </w:pPr>
            <w:r>
              <w:rPr>
                <w:rFonts w:eastAsia="Times New Roman" w:cs="Calibri" w:cstheme="minorHAnsi"/>
                <w:b/>
                <w:color w:val="000000"/>
                <w:kern w:val="0"/>
                <w:sz w:val="22"/>
                <w:szCs w:val="22"/>
                <w:lang w:val="fr-FR" w:eastAsia="fr-FR" w:bidi="ar-SA"/>
              </w:rPr>
            </w:r>
          </w:p>
        </w:tc>
        <w:tc>
          <w:tcPr>
            <w:tcW w:w="3211" w:type="dxa"/>
            <w:tcBorders/>
            <w:vAlign w:val="center"/>
          </w:tcPr>
          <w:p>
            <w:pPr>
              <w:pStyle w:val="Normal"/>
              <w:widowControl/>
              <w:suppressAutoHyphens w:val="true"/>
              <w:spacing w:lineRule="auto" w:line="252" w:before="0" w:after="0"/>
              <w:jc w:val="center"/>
              <w:rPr>
                <w:rFonts w:eastAsia="Times New Roman" w:cs="Calibri" w:cstheme="minorHAnsi"/>
                <w:b/>
                <w:color w:val="000000"/>
              </w:rPr>
            </w:pPr>
            <w:r>
              <w:rPr>
                <w:rFonts w:eastAsia="Times New Roman" w:cs="Calibri" w:cstheme="minorHAnsi"/>
                <w:color w:val="000000"/>
                <w:kern w:val="0"/>
                <w:sz w:val="22"/>
                <w:szCs w:val="22"/>
                <w:lang w:val="fr-FR" w:eastAsia="fr-FR" w:bidi="ar-SA"/>
              </w:rPr>
              <w:t>1.00 €</w:t>
            </w:r>
          </w:p>
        </w:tc>
        <w:tc>
          <w:tcPr>
            <w:tcW w:w="3211" w:type="dxa"/>
            <w:tcBorders/>
            <w:vAlign w:val="center"/>
          </w:tcPr>
          <w:p>
            <w:pPr>
              <w:pStyle w:val="Normal"/>
              <w:widowControl/>
              <w:suppressAutoHyphens w:val="true"/>
              <w:spacing w:lineRule="auto" w:line="252" w:before="0" w:after="0"/>
              <w:jc w:val="center"/>
              <w:rPr>
                <w:rFonts w:eastAsia="Times New Roman" w:cs="Calibri" w:cstheme="minorHAnsi"/>
                <w:b/>
                <w:color w:val="000000"/>
              </w:rPr>
            </w:pPr>
            <w:r>
              <w:rPr>
                <w:rFonts w:eastAsia="Times New Roman" w:cs="Calibri" w:cstheme="minorHAnsi"/>
                <w:color w:val="000000"/>
                <w:kern w:val="0"/>
                <w:sz w:val="22"/>
                <w:szCs w:val="22"/>
                <w:lang w:val="fr-FR" w:eastAsia="fr-FR" w:bidi="ar-SA"/>
              </w:rPr>
              <w:t>1.00 €</w:t>
            </w:r>
          </w:p>
        </w:tc>
      </w:tr>
      <w:tr>
        <w:trPr>
          <w:trHeight w:val="567" w:hRule="exact"/>
        </w:trPr>
        <w:tc>
          <w:tcPr>
            <w:tcW w:w="3210" w:type="dxa"/>
            <w:tcBorders/>
            <w:shd w:color="auto" w:fill="F2F2F2" w:themeFill="background1" w:themeFillShade="f2" w:val="clear"/>
            <w:vAlign w:val="center"/>
          </w:tcPr>
          <w:p>
            <w:pPr>
              <w:pStyle w:val="Normal"/>
              <w:widowControl/>
              <w:suppressAutoHyphens w:val="true"/>
              <w:spacing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r>
          </w:p>
          <w:p>
            <w:pPr>
              <w:pStyle w:val="Normal"/>
              <w:widowControl/>
              <w:suppressAutoHyphens w:val="true"/>
              <w:spacing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t>De 700 à 1100</w:t>
            </w:r>
          </w:p>
          <w:p>
            <w:pPr>
              <w:pStyle w:val="Normal"/>
              <w:widowControl/>
              <w:suppressAutoHyphens w:val="true"/>
              <w:spacing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r>
          </w:p>
        </w:tc>
        <w:tc>
          <w:tcPr>
            <w:tcW w:w="3211" w:type="dxa"/>
            <w:tcBorders/>
            <w:shd w:color="auto" w:fill="F2F2F2" w:themeFill="background1" w:themeFillShade="f2" w:val="clear"/>
            <w:vAlign w:val="center"/>
          </w:tcPr>
          <w:p>
            <w:pPr>
              <w:pStyle w:val="Normal"/>
              <w:widowControl/>
              <w:suppressAutoHyphens w:val="true"/>
              <w:spacing w:lineRule="auto" w:line="252"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t>1.00 €</w:t>
            </w:r>
          </w:p>
        </w:tc>
        <w:tc>
          <w:tcPr>
            <w:tcW w:w="3211" w:type="dxa"/>
            <w:tcBorders/>
            <w:shd w:color="auto" w:fill="F2F2F2" w:themeFill="background1" w:themeFillShade="f2" w:val="clear"/>
            <w:vAlign w:val="center"/>
          </w:tcPr>
          <w:p>
            <w:pPr>
              <w:pStyle w:val="Normal"/>
              <w:widowControl/>
              <w:suppressAutoHyphens w:val="true"/>
              <w:spacing w:lineRule="auto" w:line="252"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t>1.00 €</w:t>
            </w:r>
          </w:p>
        </w:tc>
      </w:tr>
      <w:tr>
        <w:trPr>
          <w:trHeight w:val="567" w:hRule="exact"/>
        </w:trPr>
        <w:tc>
          <w:tcPr>
            <w:tcW w:w="3210" w:type="dxa"/>
            <w:tcBorders/>
            <w:vAlign w:val="center"/>
          </w:tcPr>
          <w:p>
            <w:pPr>
              <w:pStyle w:val="Normal"/>
              <w:widowControl/>
              <w:suppressAutoHyphens w:val="true"/>
              <w:spacing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r>
          </w:p>
          <w:p>
            <w:pPr>
              <w:pStyle w:val="Normal"/>
              <w:widowControl/>
              <w:suppressAutoHyphens w:val="true"/>
              <w:spacing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t xml:space="preserve">≥  </w:t>
            </w:r>
            <w:r>
              <w:rPr>
                <w:rFonts w:eastAsia="Times New Roman" w:cs="Calibri" w:cstheme="minorHAnsi"/>
                <w:color w:val="000000"/>
                <w:kern w:val="0"/>
                <w:sz w:val="22"/>
                <w:szCs w:val="22"/>
                <w:lang w:val="fr-FR" w:eastAsia="fr-FR" w:bidi="ar-SA"/>
              </w:rPr>
              <w:t>1101</w:t>
            </w:r>
          </w:p>
          <w:p>
            <w:pPr>
              <w:pStyle w:val="Normal"/>
              <w:widowControl/>
              <w:suppressAutoHyphens w:val="true"/>
              <w:spacing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r>
          </w:p>
        </w:tc>
        <w:tc>
          <w:tcPr>
            <w:tcW w:w="3211" w:type="dxa"/>
            <w:tcBorders/>
            <w:vAlign w:val="center"/>
          </w:tcPr>
          <w:p>
            <w:pPr>
              <w:pStyle w:val="Normal"/>
              <w:widowControl/>
              <w:suppressAutoHyphens w:val="true"/>
              <w:spacing w:lineRule="auto" w:line="252"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t>2.06 €</w:t>
            </w:r>
          </w:p>
        </w:tc>
        <w:tc>
          <w:tcPr>
            <w:tcW w:w="3211" w:type="dxa"/>
            <w:tcBorders/>
            <w:vAlign w:val="center"/>
          </w:tcPr>
          <w:p>
            <w:pPr>
              <w:pStyle w:val="Normal"/>
              <w:widowControl/>
              <w:suppressAutoHyphens w:val="true"/>
              <w:spacing w:lineRule="auto" w:line="252" w:before="0" w:after="0"/>
              <w:jc w:val="center"/>
              <w:rPr>
                <w:rFonts w:eastAsia="Times New Roman" w:cs="Calibri" w:cstheme="minorHAnsi"/>
                <w:color w:val="000000"/>
              </w:rPr>
            </w:pPr>
            <w:r>
              <w:rPr>
                <w:rFonts w:eastAsia="Times New Roman" w:cs="Calibri" w:cstheme="minorHAnsi"/>
                <w:color w:val="000000"/>
                <w:kern w:val="0"/>
                <w:sz w:val="22"/>
                <w:szCs w:val="22"/>
                <w:lang w:val="fr-FR" w:eastAsia="fr-FR" w:bidi="ar-SA"/>
              </w:rPr>
              <w:t>3.51 €</w:t>
            </w:r>
          </w:p>
        </w:tc>
      </w:tr>
    </w:tbl>
    <w:p>
      <w:pPr>
        <w:pStyle w:val="Normal"/>
        <w:spacing w:lineRule="auto" w:line="252" w:before="0" w:after="0"/>
        <w:jc w:val="center"/>
        <w:rPr>
          <w:rFonts w:cs="Calibri" w:cstheme="minorHAnsi"/>
        </w:rPr>
      </w:pPr>
      <w:r>
        <w:rPr>
          <w:rFonts w:cs="Calibri" w:cstheme="minorHAnsi"/>
        </w:rPr>
      </w:r>
    </w:p>
    <w:p>
      <w:pPr>
        <w:pStyle w:val="Normal"/>
        <w:spacing w:lineRule="auto" w:line="252" w:before="0" w:after="0"/>
        <w:jc w:val="both"/>
        <w:rPr>
          <w:rFonts w:cs="Calibri" w:cstheme="minorHAnsi"/>
        </w:rPr>
      </w:pPr>
      <w:r>
        <w:rPr>
          <w:rFonts w:cs="Calibri" w:cstheme="minorHAnsi"/>
        </w:rPr>
        <w:t>Il est par ailleurs demandé de prendre en compte, rétroactivement à compter du 1</w:t>
      </w:r>
      <w:r>
        <w:rPr>
          <w:rFonts w:cs="Calibri" w:cstheme="minorHAnsi"/>
          <w:vertAlign w:val="superscript"/>
        </w:rPr>
        <w:t>er</w:t>
      </w:r>
      <w:r>
        <w:rPr>
          <w:rFonts w:cs="Calibri" w:cstheme="minorHAnsi"/>
        </w:rPr>
        <w:t xml:space="preserve"> janvier 2025, les repas éventuellement facturés à tort aux familles, selon les mêmes critères que ci-dessus tout en sachant que la déduction du coût du repas en vigueur pour la commune s’élevait à 3.44 € TTC pour l’année scolaire 2024-2025.</w:t>
      </w:r>
    </w:p>
    <w:p>
      <w:pPr>
        <w:pStyle w:val="Normal"/>
        <w:spacing w:before="0" w:after="0"/>
        <w:jc w:val="both"/>
        <w:rPr>
          <w:rFonts w:cs="Calibri" w:cstheme="minorHAnsi"/>
        </w:rPr>
      </w:pPr>
      <w:r>
        <w:rPr>
          <w:rFonts w:cs="Calibri" w:cstheme="minorHAnsi"/>
        </w:rPr>
      </w:r>
    </w:p>
    <w:p>
      <w:pPr>
        <w:pStyle w:val="Normal"/>
        <w:spacing w:before="0" w:after="0"/>
        <w:jc w:val="both"/>
        <w:rPr>
          <w:rFonts w:cs="Calibri" w:cstheme="minorHAnsi"/>
        </w:rPr>
      </w:pPr>
      <w:r>
        <w:rPr>
          <w:rFonts w:cs="Calibri" w:cstheme="minorHAnsi"/>
        </w:rPr>
        <w:t>Après délibération et vote, par 12 voix pour et 1 abstention, le Conseil Municipal :</w:t>
      </w:r>
    </w:p>
    <w:p>
      <w:pPr>
        <w:pStyle w:val="Normal"/>
        <w:widowControl w:val="false"/>
        <w:numPr>
          <w:ilvl w:val="0"/>
          <w:numId w:val="9"/>
        </w:numPr>
        <w:suppressAutoHyphens w:val="false"/>
        <w:spacing w:lineRule="auto" w:line="240" w:before="0" w:after="0"/>
        <w:ind w:hanging="360" w:left="0"/>
        <w:jc w:val="both"/>
        <w:rPr>
          <w:rFonts w:cs="Calibri" w:cstheme="minorHAnsi"/>
        </w:rPr>
      </w:pPr>
      <w:r>
        <w:rPr>
          <w:rFonts w:cs="Calibri" w:cstheme="minorHAnsi"/>
          <w:b/>
        </w:rPr>
        <w:t xml:space="preserve">ACCEPTE </w:t>
      </w:r>
      <w:r>
        <w:rPr>
          <w:rFonts w:cs="Calibri" w:cstheme="minorHAnsi"/>
        </w:rPr>
        <w:t>les modalités tarifaires présentées ci-dessus.</w:t>
      </w:r>
    </w:p>
    <w:p>
      <w:pPr>
        <w:pStyle w:val="Normal"/>
        <w:widowControl w:val="false"/>
        <w:numPr>
          <w:ilvl w:val="0"/>
          <w:numId w:val="9"/>
        </w:numPr>
        <w:suppressAutoHyphens w:val="false"/>
        <w:spacing w:lineRule="auto" w:line="240" w:before="0" w:after="0"/>
        <w:ind w:hanging="360" w:left="0"/>
        <w:jc w:val="both"/>
        <w:rPr>
          <w:rFonts w:cs="Calibri" w:cstheme="minorHAnsi"/>
        </w:rPr>
      </w:pPr>
      <w:r>
        <w:rPr>
          <w:rFonts w:cs="Calibri" w:cstheme="minorHAnsi"/>
          <w:b/>
        </w:rPr>
        <w:t>CHARGE</w:t>
      </w:r>
      <w:r>
        <w:rPr>
          <w:rFonts w:cs="Calibri" w:cstheme="minorHAnsi"/>
        </w:rPr>
        <w:t xml:space="preserve"> les services communaux d’aviser les familles concernées dont l’un ou plusieurs enfants sont habituellement rationnaires et intolérants aux repas fournis.</w:t>
      </w:r>
    </w:p>
    <w:p>
      <w:pPr>
        <w:pStyle w:val="Normal"/>
        <w:widowControl w:val="false"/>
        <w:numPr>
          <w:ilvl w:val="0"/>
          <w:numId w:val="9"/>
        </w:numPr>
        <w:suppressAutoHyphens w:val="false"/>
        <w:spacing w:lineRule="auto" w:line="240" w:before="0" w:after="0"/>
        <w:ind w:hanging="360" w:left="0"/>
        <w:jc w:val="both"/>
        <w:rPr>
          <w:rFonts w:cs="Calibri" w:cstheme="minorHAnsi"/>
        </w:rPr>
      </w:pPr>
      <w:r>
        <w:rPr>
          <w:rFonts w:cs="Calibri" w:cstheme="minorHAnsi"/>
          <w:b/>
          <w:caps/>
        </w:rPr>
        <w:t>Dit</w:t>
      </w:r>
      <w:r>
        <w:rPr>
          <w:rFonts w:cs="Calibri" w:cstheme="minorHAnsi"/>
        </w:rPr>
        <w:t xml:space="preserve"> que la présente décision sera transmise aux services du SGC de Caluire, en charge du recouvrement des créances de restauration scolaire et de garderie périscolaire.</w:t>
      </w:r>
    </w:p>
    <w:p>
      <w:pPr>
        <w:pStyle w:val="BodyText2"/>
        <w:jc w:val="both"/>
        <w:rPr>
          <w:rFonts w:ascii="Calibri" w:hAnsi="Calibri" w:eastAsia="Calibri" w:cs="Calibri" w:asciiTheme="minorHAnsi" w:cstheme="minorHAnsi" w:hAnsiTheme="minorHAnsi"/>
          <w:sz w:val="22"/>
          <w:szCs w:val="22"/>
        </w:rPr>
      </w:pPr>
      <w:r>
        <w:rPr>
          <w:rFonts w:eastAsia="Calibri" w:cs="Calibri" w:cstheme="minorHAnsi" w:ascii="Calibri" w:hAnsi="Calibri"/>
          <w:sz w:val="22"/>
          <w:szCs w:val="22"/>
        </w:rPr>
      </w:r>
    </w:p>
    <w:p>
      <w:pPr>
        <w:pStyle w:val="BodyText2"/>
        <w:jc w:val="both"/>
        <w:rPr>
          <w:rFonts w:ascii="Calibri" w:hAnsi="Calibri" w:eastAsia="Calibri" w:cs="Calibri" w:asciiTheme="minorHAnsi" w:cstheme="minorHAnsi" w:hAnsiTheme="minorHAnsi"/>
          <w:sz w:val="22"/>
          <w:szCs w:val="22"/>
        </w:rPr>
      </w:pPr>
      <w:r>
        <w:rPr>
          <w:rFonts w:eastAsia="Calibri" w:cs="Calibri" w:cstheme="minorHAnsi" w:ascii="Calibri" w:hAnsi="Calibri"/>
          <w:sz w:val="22"/>
          <w:szCs w:val="22"/>
        </w:rPr>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
      <w:r>
        <w:br w:type="page"/>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ascii="Calibri" w:hAnsi="Calibri" w:asciiTheme="minorHAnsi" w:cstheme="minorHAnsi" w:hAnsiTheme="minorHAnsi"/>
          <w:i w:val="false"/>
          <w:sz w:val="22"/>
          <w:szCs w:val="22"/>
          <w:u w:val="single"/>
        </w:rPr>
        <w:t>OBJET : DÉCISION MODIFICATIVE N° 1 - BUDGET PRINCIPAL</w:t>
      </w:r>
    </w:p>
    <w:p>
      <w:pPr>
        <w:pStyle w:val="BodyText"/>
        <w:spacing w:before="0" w:after="0"/>
        <w:jc w:val="both"/>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 Stéphane FERRARELLI, Conseil Municipal délégué aux Finances informe le Conseil Municipal qu’il y a lieu de revoir les crédits alloués en recettes d’investissement, au chapitre 024 « Produits de cessions d'immobilisations », du fait de la vente de l’ancien véhicule Citroën Jumpy non prévue au Budget Primitif 2025 ; ainsi qu’en dépenses d’investissement du fait de reliquats de factures dues pour l’opération de rénovation de la halle commerciale à l’opération 124.</w:t>
      </w:r>
    </w:p>
    <w:p>
      <w:pPr>
        <w:pStyle w:val="BodyText"/>
        <w:spacing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
        <w:spacing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est donc proposé d’apporter les modifications aux comptes ci-après :</w:t>
      </w:r>
    </w:p>
    <w:p>
      <w:pPr>
        <w:pStyle w:val="BodyText"/>
        <w:spacing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bookmarkStart w:id="2" w:name="_MON_1812954143"/>
      <w:bookmarkStart w:id="3" w:name="_MON_1812954143"/>
      <w:bookmarkEnd w:id="3"/>
    </w:p>
    <w:p>
      <w:pPr>
        <w:pStyle w:val="BodyText"/>
        <w:spacing w:before="0" w:after="0"/>
        <w:jc w:val="both"/>
        <w:rPr>
          <w:rFonts w:ascii="Calibri" w:hAnsi="Calibri" w:cs="Calibri" w:asciiTheme="minorHAnsi" w:cstheme="minorHAnsi" w:hAnsiTheme="minorHAnsi"/>
          <w:sz w:val="22"/>
          <w:szCs w:val="22"/>
        </w:rPr>
      </w:pPr>
      <w:bookmarkStart w:id="4" w:name="_MON_1812954143"/>
      <w:bookmarkEnd w:id="4"/>
      <w:r>
        <w:rPr/>
        <w:object w:dxaOrig="10240" w:dyaOrig="179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07.85pt;height:92.15pt;mso-wrap-distance-right:0pt" filled="f" o:ole="">
            <v:imagedata r:id="rId5" o:title=""/>
          </v:shape>
          <o:OLEObject Type="Embed" ProgID="Excel.Sheet.12" ShapeID="ole_rId4" DrawAspect="Content" ObjectID="_621047735" r:id="rId4"/>
        </w:object>
      </w:r>
    </w:p>
    <w:p>
      <w:pPr>
        <w:pStyle w:val="BodyText"/>
        <w:spacing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est demandé au Conseil Municipal de bien se prononcer.</w:t>
      </w:r>
    </w:p>
    <w:p>
      <w:pPr>
        <w:pStyle w:val="BodyText"/>
        <w:spacing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
        <w:spacing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Après délibération et vote, à l’unanimité des membres votants, le Conseil Municipal </w:t>
      </w:r>
      <w:r>
        <w:rPr>
          <w:rFonts w:cs="Calibri" w:ascii="Calibri" w:hAnsi="Calibri" w:asciiTheme="minorHAnsi" w:cstheme="minorHAnsi" w:hAnsiTheme="minorHAnsi"/>
          <w:b/>
          <w:sz w:val="22"/>
          <w:szCs w:val="22"/>
        </w:rPr>
        <w:t>APPROUVE</w:t>
      </w:r>
      <w:r>
        <w:rPr>
          <w:rFonts w:cs="Calibri" w:ascii="Calibri" w:hAnsi="Calibri" w:asciiTheme="minorHAnsi" w:cstheme="minorHAnsi" w:hAnsiTheme="minorHAnsi"/>
          <w:sz w:val="22"/>
          <w:szCs w:val="22"/>
        </w:rPr>
        <w:t xml:space="preserve"> la décision modificative n° 1 du Budget Principal comme présentée ci-dessus.</w:t>
      </w:r>
    </w:p>
    <w:p>
      <w:pPr>
        <w:pStyle w:val="BodyText2"/>
        <w:jc w:val="both"/>
        <w:rPr>
          <w:rFonts w:ascii="Calibri" w:hAnsi="Calibri" w:eastAsia="Calibri" w:cs="Calibri" w:asciiTheme="minorHAnsi" w:cstheme="minorHAnsi" w:hAnsiTheme="minorHAnsi"/>
          <w:sz w:val="22"/>
          <w:szCs w:val="22"/>
        </w:rPr>
      </w:pPr>
      <w:r>
        <w:rPr>
          <w:rFonts w:eastAsia="Calibri" w:cs="Calibri" w:cstheme="minorHAnsi" w:ascii="Calibri" w:hAnsi="Calibri"/>
          <w:sz w:val="22"/>
          <w:szCs w:val="22"/>
        </w:rPr>
      </w:r>
    </w:p>
    <w:p>
      <w:pPr>
        <w:pStyle w:val="BodyText2"/>
        <w:jc w:val="both"/>
        <w:rPr>
          <w:rFonts w:ascii="Calibri" w:hAnsi="Calibri" w:eastAsia="Calibri" w:cs="Calibri" w:asciiTheme="minorHAnsi" w:cstheme="minorHAnsi" w:hAnsiTheme="minorHAnsi"/>
          <w:sz w:val="22"/>
          <w:szCs w:val="22"/>
        </w:rPr>
      </w:pPr>
      <w:r>
        <w:rPr>
          <w:rFonts w:eastAsia="Calibri" w:cs="Calibri" w:cstheme="minorHAnsi" w:ascii="Calibri" w:hAnsi="Calibri"/>
          <w:sz w:val="22"/>
          <w:szCs w:val="22"/>
        </w:rPr>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ascii="Calibri" w:hAnsi="Calibri" w:asciiTheme="minorHAnsi" w:cstheme="minorHAnsi" w:hAnsiTheme="minorHAnsi"/>
          <w:i w:val="false"/>
          <w:sz w:val="22"/>
          <w:szCs w:val="22"/>
          <w:u w:val="single"/>
        </w:rPr>
        <w:t xml:space="preserve">OBJET : SUBVENTION COMMUNALE 2025 EXCEPTIONNELLE ASSOCIATION SOU DES ECOLES </w:t>
      </w:r>
    </w:p>
    <w:p>
      <w:pPr>
        <w:pStyle w:val="BodyText"/>
        <w:spacing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
        <w:spacing w:lineRule="auto" w:line="252"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Monsieur le Maire propose au Conseil Municipal d’ajouter la subvention communale exceptionnelle 2025 à l’association « Sou des écoles » aux subventions communales votées lors du conseil municipal du 19 mars 2025, et d’inscrire les sommes suivantes au Budget Primitif 2025 :</w:t>
      </w:r>
    </w:p>
    <w:p>
      <w:pPr>
        <w:pStyle w:val="BodyText"/>
        <w:spacing w:lineRule="auto" w:line="252"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tbl>
      <w:tblPr>
        <w:tblStyle w:val="Grilledutableau"/>
        <w:tblpPr w:vertAnchor="text" w:horzAnchor="margin" w:tblpXSpec="center" w:leftFromText="141" w:rightFromText="141" w:tblpY="111"/>
        <w:tblW w:w="480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47"/>
        <w:gridCol w:w="1557"/>
      </w:tblGrid>
      <w:tr>
        <w:trPr>
          <w:trHeight w:val="282" w:hRule="atLeast"/>
        </w:trPr>
        <w:tc>
          <w:tcPr>
            <w:tcW w:w="3247" w:type="dxa"/>
            <w:tcBorders/>
            <w:vAlign w:val="center"/>
          </w:tcPr>
          <w:p>
            <w:pPr>
              <w:pStyle w:val="BodyText"/>
              <w:widowControl/>
              <w:suppressAutoHyphens w:val="true"/>
              <w:spacing w:lineRule="auto" w:line="252"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fr-FR" w:eastAsia="fr-FR" w:bidi="ar-SA"/>
              </w:rPr>
              <w:t>Association</w:t>
            </w:r>
          </w:p>
        </w:tc>
        <w:tc>
          <w:tcPr>
            <w:tcW w:w="1557" w:type="dxa"/>
            <w:tcBorders/>
            <w:vAlign w:val="center"/>
          </w:tcPr>
          <w:p>
            <w:pPr>
              <w:pStyle w:val="BodyText"/>
              <w:widowControl/>
              <w:suppressAutoHyphens w:val="true"/>
              <w:spacing w:lineRule="auto" w:line="252"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fr-FR" w:eastAsia="fr-FR" w:bidi="ar-SA"/>
              </w:rPr>
              <w:t>Montant alloué</w:t>
            </w:r>
          </w:p>
        </w:tc>
      </w:tr>
      <w:tr>
        <w:trPr>
          <w:trHeight w:val="282" w:hRule="atLeast"/>
        </w:trPr>
        <w:tc>
          <w:tcPr>
            <w:tcW w:w="3247" w:type="dxa"/>
            <w:tcBorders/>
            <w:vAlign w:val="center"/>
          </w:tcPr>
          <w:p>
            <w:pPr>
              <w:pStyle w:val="BodyText"/>
              <w:widowControl/>
              <w:suppressAutoHyphens w:val="true"/>
              <w:spacing w:lineRule="auto" w:line="252" w:before="0" w:after="0"/>
              <w:jc w:val="left"/>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fr-FR" w:eastAsia="fr-FR" w:bidi="ar-SA"/>
              </w:rPr>
              <w:t>Association « Sou des écoles » :</w:t>
            </w:r>
          </w:p>
        </w:tc>
        <w:tc>
          <w:tcPr>
            <w:tcW w:w="1557" w:type="dxa"/>
            <w:tcBorders/>
            <w:vAlign w:val="center"/>
          </w:tcPr>
          <w:p>
            <w:pPr>
              <w:pStyle w:val="BodyText"/>
              <w:widowControl/>
              <w:suppressAutoHyphens w:val="true"/>
              <w:spacing w:lineRule="auto" w:line="252" w:before="0" w:after="0"/>
              <w:jc w:val="right"/>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fr-FR" w:eastAsia="fr-FR" w:bidi="ar-SA"/>
              </w:rPr>
              <w:t>158.15 €</w:t>
            </w:r>
          </w:p>
        </w:tc>
      </w:tr>
    </w:tbl>
    <w:p>
      <w:pPr>
        <w:pStyle w:val="BodyText"/>
        <w:spacing w:lineRule="auto" w:line="252"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
        <w:spacing w:lineRule="auto" w:line="252"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before="0" w:after="0"/>
        <w:jc w:val="both"/>
        <w:rPr>
          <w:rFonts w:eastAsia="Times New Roman" w:cs="Calibri" w:cstheme="minorHAnsi"/>
        </w:rPr>
      </w:pPr>
      <w:r>
        <w:rPr>
          <w:rFonts w:eastAsia="Times New Roman" w:cs="Calibri" w:cstheme="minorHAnsi"/>
        </w:rPr>
      </w:r>
    </w:p>
    <w:p>
      <w:pPr>
        <w:pStyle w:val="Normal"/>
        <w:spacing w:before="0" w:after="0"/>
        <w:jc w:val="both"/>
        <w:rPr>
          <w:rFonts w:eastAsia="Times New Roman" w:cs="Calibri" w:cstheme="minorHAnsi"/>
        </w:rPr>
      </w:pPr>
      <w:r>
        <w:rPr>
          <w:rFonts w:eastAsia="Times New Roman" w:cs="Calibri" w:cstheme="minorHAnsi"/>
        </w:rPr>
      </w:r>
    </w:p>
    <w:p>
      <w:pPr>
        <w:pStyle w:val="Normal"/>
        <w:spacing w:before="0" w:after="0"/>
        <w:jc w:val="both"/>
        <w:rPr>
          <w:rFonts w:eastAsia="Times New Roman" w:cs="Calibri" w:cstheme="minorHAnsi"/>
        </w:rPr>
      </w:pPr>
      <w:r>
        <w:rPr/>
      </w:r>
    </w:p>
    <w:p>
      <w:pPr>
        <w:pStyle w:val="Normal"/>
        <w:spacing w:before="0" w:after="0"/>
        <w:jc w:val="both"/>
        <w:rPr>
          <w:rFonts w:eastAsia="Times New Roman" w:cs="Calibri" w:cstheme="minorHAnsi"/>
        </w:rPr>
      </w:pPr>
      <w:r>
        <w:rPr>
          <w:rFonts w:eastAsia="Times New Roman" w:cs="Calibri" w:cstheme="minorHAnsi"/>
        </w:rPr>
        <w:t>Après délibération et vote, à l’unanimité des membres votants, le Conseil Municipal :</w:t>
      </w:r>
    </w:p>
    <w:p>
      <w:pPr>
        <w:pStyle w:val="BodyText"/>
        <w:widowControl w:val="false"/>
        <w:numPr>
          <w:ilvl w:val="0"/>
          <w:numId w:val="10"/>
        </w:numPr>
        <w:suppressAutoHyphens w:val="false"/>
        <w:spacing w:lineRule="auto" w:line="252" w:before="0" w:after="0"/>
        <w:ind w:hanging="360" w:left="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DECIDE</w:t>
      </w:r>
      <w:r>
        <w:rPr>
          <w:rFonts w:cs="Calibri" w:ascii="Calibri" w:hAnsi="Calibri" w:asciiTheme="minorHAnsi" w:cstheme="minorHAnsi" w:hAnsiTheme="minorHAnsi"/>
          <w:sz w:val="22"/>
          <w:szCs w:val="22"/>
        </w:rPr>
        <w:t xml:space="preserve"> d’allouer les sommes comme présentées ci-dessus, au titre des subventions 2025.</w:t>
      </w:r>
    </w:p>
    <w:p>
      <w:pPr>
        <w:pStyle w:val="BodyText"/>
        <w:widowControl w:val="false"/>
        <w:numPr>
          <w:ilvl w:val="0"/>
          <w:numId w:val="10"/>
        </w:numPr>
        <w:suppressAutoHyphens w:val="false"/>
        <w:spacing w:lineRule="auto" w:line="252" w:before="0" w:after="0"/>
        <w:ind w:hanging="360" w:left="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DECIDE</w:t>
      </w:r>
      <w:r>
        <w:rPr>
          <w:rFonts w:cs="Calibri" w:ascii="Calibri" w:hAnsi="Calibri" w:asciiTheme="minorHAnsi" w:cstheme="minorHAnsi" w:hAnsiTheme="minorHAnsi"/>
          <w:sz w:val="22"/>
          <w:szCs w:val="22"/>
        </w:rPr>
        <w:t xml:space="preserve"> d’inscrire les crédits nécessaires au Budget Primitif 2025, au compte 65748, Autres personnes de droit privé.</w:t>
      </w:r>
    </w:p>
    <w:p>
      <w:pPr>
        <w:pStyle w:val="BodyText2"/>
        <w:jc w:val="both"/>
        <w:rPr>
          <w:rFonts w:ascii="Calibri" w:hAnsi="Calibri" w:eastAsia="Calibri" w:cs="Calibri" w:asciiTheme="minorHAnsi" w:cstheme="minorHAnsi" w:hAnsiTheme="minorHAnsi"/>
          <w:sz w:val="22"/>
          <w:szCs w:val="22"/>
        </w:rPr>
      </w:pPr>
      <w:r>
        <w:rPr>
          <w:rFonts w:eastAsia="Calibri" w:cs="Calibri" w:cstheme="minorHAnsi" w:ascii="Calibri" w:hAnsi="Calibri"/>
          <w:sz w:val="22"/>
          <w:szCs w:val="22"/>
        </w:rPr>
      </w:r>
    </w:p>
    <w:p>
      <w:pPr>
        <w:pStyle w:val="BodyText2"/>
        <w:jc w:val="both"/>
        <w:rPr>
          <w:rFonts w:ascii="Calibri" w:hAnsi="Calibri" w:eastAsia="Calibri" w:cs="Calibri" w:asciiTheme="minorHAnsi" w:cstheme="minorHAnsi" w:hAnsiTheme="minorHAnsi"/>
          <w:sz w:val="22"/>
          <w:szCs w:val="22"/>
        </w:rPr>
      </w:pPr>
      <w:r>
        <w:rPr>
          <w:rFonts w:eastAsia="Calibri" w:cs="Calibri" w:cstheme="minorHAnsi" w:ascii="Calibri" w:hAnsi="Calibri"/>
          <w:sz w:val="22"/>
          <w:szCs w:val="22"/>
        </w:rPr>
      </w:r>
    </w:p>
    <w:p>
      <w:pPr>
        <w:pStyle w:val="BodyText2"/>
        <w:spacing w:lineRule="auto" w:line="264"/>
        <w:jc w:val="left"/>
        <w:rPr>
          <w:rFonts w:ascii="Calibri" w:hAnsi="Calibri" w:cs="Calibri" w:asciiTheme="minorHAnsi" w:cstheme="minorHAnsi" w:hAnsiTheme="minorHAnsi"/>
          <w:i w:val="false"/>
          <w:i w:val="false"/>
          <w:sz w:val="22"/>
          <w:szCs w:val="22"/>
          <w:u w:val="single"/>
        </w:rPr>
      </w:pPr>
      <w:r>
        <w:rPr>
          <w:rFonts w:cs="Calibri" w:ascii="Calibri" w:hAnsi="Calibri" w:asciiTheme="minorHAnsi" w:cstheme="minorHAnsi" w:hAnsiTheme="minorHAnsi"/>
          <w:i w:val="false"/>
          <w:sz w:val="22"/>
          <w:szCs w:val="22"/>
          <w:u w:val="single"/>
        </w:rPr>
        <w:t>OBJET : CRÉATION D’UN POSTE PERMANENT D’ADJOINT D’ANIMATION À TEMPS NON COMPLET</w:t>
      </w:r>
    </w:p>
    <w:p>
      <w:pPr>
        <w:pStyle w:val="BodyText"/>
        <w:spacing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
        <w:spacing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Monsieur le Maire rappelle au Conseil Municipal que, conformément à l’article L.313-1 du Code Général de la Fonction Publique, les emplois de chaque collectivité et établissement sont créés par l’organe délibérant de la collectivité.</w:t>
      </w:r>
    </w:p>
    <w:p>
      <w:pPr>
        <w:pStyle w:val="BodyText"/>
        <w:spacing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est exposé qu’il est nécessaire de créer un emploi permanent en raison des missions de gestion et d’animation de groupes d’enfants, de service à la cantine, d’entretien des locaux auprès des services scolaires et périscolaires.</w:t>
      </w:r>
    </w:p>
    <w:p>
      <w:pPr>
        <w:pStyle w:val="BodyText"/>
        <w:spacing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Ainsi, en raison des tâches à effectuer, Monsieur le Maire propose au Conseil Municipal de créer, à compter du 25 août 2025, un emploi permanent d’adjoint d’animation relevant de la catégorie hiérarchique C et du grade d’adjoint d’animation à temps non complet dont la durée hebdomadaire de service annualisé est fixée à 13.61/35e.</w:t>
      </w:r>
    </w:p>
    <w:p>
      <w:pPr>
        <w:pStyle w:val="BodyText"/>
        <w:spacing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before="0" w:after="0"/>
        <w:jc w:val="both"/>
        <w:rPr>
          <w:rFonts w:cs="Calibri" w:cstheme="minorHAnsi"/>
        </w:rPr>
      </w:pPr>
      <w:r>
        <w:rPr>
          <w:rFonts w:eastAsia="Times New Roman" w:cs="Calibri" w:cstheme="minorHAnsi"/>
        </w:rPr>
        <w:t xml:space="preserve">Après délibération et vote, par 9 voix pour et 4 abstentions, </w:t>
      </w:r>
      <w:r>
        <w:rPr>
          <w:rFonts w:cs="Calibri" w:cstheme="minorHAnsi"/>
        </w:rPr>
        <w:t xml:space="preserve">le Conseil Municipal </w:t>
      </w:r>
      <w:r>
        <w:rPr>
          <w:rFonts w:cs="Calibri" w:cstheme="minorHAnsi"/>
          <w:b/>
        </w:rPr>
        <w:t>DECIDE</w:t>
      </w:r>
      <w:r>
        <w:rPr>
          <w:rFonts w:cs="Calibri" w:cstheme="minorHAnsi"/>
        </w:rPr>
        <w:t xml:space="preserve"> de :</w:t>
      </w:r>
    </w:p>
    <w:p>
      <w:pPr>
        <w:pStyle w:val="BodyText"/>
        <w:widowControl w:val="false"/>
        <w:numPr>
          <w:ilvl w:val="0"/>
          <w:numId w:val="11"/>
        </w:numPr>
        <w:suppressAutoHyphens w:val="false"/>
        <w:spacing w:before="0" w:after="0"/>
        <w:ind w:hanging="360" w:left="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caps/>
          <w:sz w:val="22"/>
          <w:szCs w:val="22"/>
        </w:rPr>
        <w:t>Créer</w:t>
      </w:r>
      <w:r>
        <w:rPr>
          <w:rFonts w:cs="Calibri" w:ascii="Calibri" w:hAnsi="Calibri" w:asciiTheme="minorHAnsi" w:cstheme="minorHAnsi" w:hAnsiTheme="minorHAnsi"/>
          <w:sz w:val="22"/>
          <w:szCs w:val="22"/>
        </w:rPr>
        <w:t xml:space="preserve"> un emploi permanent sur le grade d’adjoint d’animation relevant de la catégorie hiérarchique C pour effectuer les missions de gestion et d’animation de groupes d’enfants, de service à la cantine, d’entretien des locaux auprès des services scolaires et périscolaires, à temps non complet et à raison d’une durée hebdomadaire de service annualisé de 13.61/35e, à compter du 25 août 2025.</w:t>
      </w:r>
    </w:p>
    <w:p>
      <w:pPr>
        <w:pStyle w:val="BodyText"/>
        <w:widowControl w:val="false"/>
        <w:numPr>
          <w:ilvl w:val="0"/>
          <w:numId w:val="11"/>
        </w:numPr>
        <w:suppressAutoHyphens w:val="false"/>
        <w:spacing w:before="0" w:after="0"/>
        <w:ind w:hanging="360" w:left="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caps/>
          <w:sz w:val="22"/>
          <w:szCs w:val="22"/>
        </w:rPr>
        <w:t>Prévoir</w:t>
      </w:r>
      <w:r>
        <w:rPr>
          <w:rFonts w:cs="Calibri" w:ascii="Calibri" w:hAnsi="Calibri" w:asciiTheme="minorHAnsi" w:cstheme="minorHAnsi" w:hAnsiTheme="minorHAnsi"/>
          <w:sz w:val="22"/>
          <w:szCs w:val="22"/>
        </w:rPr>
        <w:t xml:space="preserve"> la dépense correspondante qui sera inscrite à l’article 6411, Chapitre 012 du Budget Primitif 2025.</w:t>
      </w:r>
    </w:p>
    <w:p>
      <w:pPr>
        <w:pStyle w:val="BodyText"/>
        <w:spacing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2"/>
        <w:rPr>
          <w:rFonts w:asciiTheme="minorHAnsi" w:cstheme="minorHAnsi" w:hAnsiTheme="minorHAnsi"/>
          <w:highlight w:val="none"/>
          <w:shd w:fill="auto" w:val="clear"/>
        </w:rPr>
      </w:pPr>
      <w:r>
        <w:rPr>
          <w:rFonts w:eastAsia="Calibri" w:cs="Calibri" w:cstheme="minorHAnsi" w:ascii="Calibri" w:hAnsi="Calibri"/>
          <w:sz w:val="22"/>
          <w:szCs w:val="22"/>
          <w:shd w:fill="auto" w:val="clear"/>
        </w:rPr>
        <w:t>Fin de la séance à</w:t>
      </w:r>
      <w:r>
        <w:rPr>
          <w:rFonts w:eastAsia="Calibri" w:cs="Calibri" w:cstheme="minorHAnsi" w:ascii="Calibri" w:hAnsi="Calibri"/>
          <w:sz w:val="22"/>
          <w:szCs w:val="22"/>
          <w:shd w:fill="auto" w:val="clear"/>
        </w:rPr>
        <w:t xml:space="preserve"> 21h20</w:t>
      </w:r>
    </w:p>
    <w:sectPr>
      <w:footerReference w:type="even" r:id="rId6"/>
      <w:footerReference w:type="default" r:id="rId7"/>
      <w:footerReference w:type="first" r:id="rId8"/>
      <w:type w:val="nextPage"/>
      <w:pgSz w:w="11906" w:h="16838"/>
      <w:pgMar w:left="851" w:right="851" w:gutter="0" w:header="0" w:top="284" w:footer="340" w:bottom="39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Roboto">
    <w:charset w:val="01"/>
    <w:family w:val="roman"/>
    <w:pitch w:val="variable"/>
  </w:font>
  <w:font w:name="Cambria">
    <w:charset w:val="01"/>
    <w:family w:val="roman"/>
    <w:pitch w:val="variable"/>
  </w:font>
  <w:font w:name="Segoe UI">
    <w:charset w:val="01"/>
    <w:family w:val="roman"/>
    <w:pitch w:val="variable"/>
  </w:font>
  <w:font w:name="Arial">
    <w:charset w:val="01"/>
    <w:family w:val="roman"/>
    <w:pitch w:val="variable"/>
  </w:font>
  <w:font w:name="TimesNewRomanPS-ItalicMT">
    <w:charset w:val="01"/>
    <w:family w:val="roman"/>
    <w:pitch w:val="variable"/>
  </w:font>
  <w:font w:name="Liberation Sans">
    <w:altName w:val="Arial"/>
    <w:charset w:val="01"/>
    <w:family w:val="swiss"/>
    <w:pitch w:val="variable"/>
  </w:font>
  <w:font w:name="Garamond">
    <w:charset w:val="01"/>
    <w:family w:val="roman"/>
    <w:pitch w:val="variable"/>
  </w:font>
  <w:font w:name="Helvetica">
    <w:altName w:val="Arial"/>
    <w:charset w:val="01"/>
    <w:family w:val="roman"/>
    <w:pitch w:val="variable"/>
  </w:font>
  <w:font w:name="Frutiger 57 Condensed">
    <w:charset w:val="01"/>
    <w:family w:val="roman"/>
    <w:pitch w:val="variable"/>
  </w:font>
  <w:font w:name="Wingdings">
    <w:charset w:val="02"/>
    <w:family w:val="auto"/>
    <w:pitch w:val="default"/>
  </w:font>
  <w:font w:name="Calibri">
    <w:charset w:val="01"/>
    <w:family w:val="swiss"/>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00059009"/>
    </w:sdtPr>
    <w:sdtContent>
      <w:p>
        <w:pPr>
          <w:pStyle w:val="Footer"/>
          <w:jc w:val="right"/>
          <w:rPr>
            <w:rFonts w:ascii="Calibri" w:hAnsi="Calibri" w:cs="Calibri"/>
            <w:i/>
            <w:i/>
            <w:sz w:val="16"/>
            <w:szCs w:val="16"/>
          </w:rPr>
        </w:pPr>
        <w:r>
          <w:rPr>
            <w:rFonts w:cs="Calibri"/>
            <w:i/>
            <w:sz w:val="16"/>
            <w:szCs w:val="16"/>
          </w:rPr>
          <w:t xml:space="preserve">Page </w:t>
        </w:r>
        <w:r>
          <w:rPr>
            <w:rFonts w:cs="Calibri"/>
            <w:bCs/>
            <w:i/>
            <w:sz w:val="16"/>
            <w:szCs w:val="16"/>
          </w:rPr>
          <w:fldChar w:fldCharType="begin"/>
        </w:r>
        <w:r>
          <w:rPr>
            <w:sz w:val="16"/>
            <w:i/>
            <w:szCs w:val="16"/>
            <w:bCs/>
            <w:rFonts w:cs="Calibri"/>
          </w:rPr>
          <w:instrText xml:space="preserve"> PAGE </w:instrText>
        </w:r>
        <w:r>
          <w:rPr>
            <w:sz w:val="16"/>
            <w:i/>
            <w:szCs w:val="16"/>
            <w:bCs/>
            <w:rFonts w:cs="Calibri"/>
          </w:rPr>
          <w:fldChar w:fldCharType="separate"/>
        </w:r>
        <w:r>
          <w:rPr>
            <w:sz w:val="16"/>
            <w:i/>
            <w:szCs w:val="16"/>
            <w:bCs/>
            <w:rFonts w:cs="Calibri"/>
          </w:rPr>
          <w:t>4</w:t>
        </w:r>
        <w:r>
          <w:rPr>
            <w:sz w:val="16"/>
            <w:i/>
            <w:szCs w:val="16"/>
            <w:bCs/>
            <w:rFonts w:cs="Calibri"/>
          </w:rPr>
          <w:fldChar w:fldCharType="end"/>
        </w:r>
        <w:r>
          <w:rPr>
            <w:rFonts w:cs="Calibri"/>
            <w:i/>
            <w:sz w:val="16"/>
            <w:szCs w:val="16"/>
          </w:rPr>
          <w:t xml:space="preserve"> sur </w:t>
        </w:r>
        <w:r>
          <w:rPr>
            <w:rFonts w:cs="Calibri"/>
            <w:bCs/>
            <w:i/>
            <w:sz w:val="16"/>
            <w:szCs w:val="16"/>
          </w:rPr>
          <w:fldChar w:fldCharType="begin"/>
        </w:r>
        <w:r>
          <w:rPr>
            <w:sz w:val="16"/>
            <w:i/>
            <w:szCs w:val="16"/>
            <w:bCs/>
            <w:rFonts w:cs="Calibri"/>
          </w:rPr>
          <w:instrText xml:space="preserve"> NUMPAGES </w:instrText>
        </w:r>
        <w:r>
          <w:rPr>
            <w:sz w:val="16"/>
            <w:i/>
            <w:szCs w:val="16"/>
            <w:bCs/>
            <w:rFonts w:cs="Calibri"/>
          </w:rPr>
          <w:fldChar w:fldCharType="separate"/>
        </w:r>
        <w:r>
          <w:rPr>
            <w:sz w:val="16"/>
            <w:i/>
            <w:szCs w:val="16"/>
            <w:bCs/>
            <w:rFonts w:cs="Calibri"/>
          </w:rPr>
          <w:t>6</w:t>
        </w:r>
        <w:r>
          <w:rPr>
            <w:sz w:val="16"/>
            <w:i/>
            <w:szCs w:val="16"/>
            <w:bCs/>
            <w:rFonts w:cs="Calibri"/>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00059009"/>
    </w:sdtPr>
    <w:sdtContent>
      <w:p>
        <w:pPr>
          <w:pStyle w:val="Footer"/>
          <w:jc w:val="right"/>
          <w:rPr>
            <w:rFonts w:ascii="Calibri" w:hAnsi="Calibri" w:cs="Calibri"/>
            <w:i/>
            <w:i/>
            <w:sz w:val="16"/>
            <w:szCs w:val="16"/>
          </w:rPr>
        </w:pPr>
        <w:r>
          <w:rPr>
            <w:rFonts w:cs="Calibri"/>
            <w:i/>
            <w:sz w:val="16"/>
            <w:szCs w:val="16"/>
          </w:rPr>
          <w:t xml:space="preserve">Page </w:t>
        </w:r>
        <w:r>
          <w:rPr>
            <w:rFonts w:cs="Calibri"/>
            <w:bCs/>
            <w:i/>
            <w:sz w:val="16"/>
            <w:szCs w:val="16"/>
          </w:rPr>
          <w:fldChar w:fldCharType="begin"/>
        </w:r>
        <w:r>
          <w:rPr>
            <w:sz w:val="16"/>
            <w:i/>
            <w:szCs w:val="16"/>
            <w:bCs/>
            <w:rFonts w:cs="Calibri"/>
          </w:rPr>
          <w:instrText xml:space="preserve"> PAGE </w:instrText>
        </w:r>
        <w:r>
          <w:rPr>
            <w:sz w:val="16"/>
            <w:i/>
            <w:szCs w:val="16"/>
            <w:bCs/>
            <w:rFonts w:cs="Calibri"/>
          </w:rPr>
          <w:fldChar w:fldCharType="separate"/>
        </w:r>
        <w:r>
          <w:rPr>
            <w:sz w:val="16"/>
            <w:i/>
            <w:szCs w:val="16"/>
            <w:bCs/>
            <w:rFonts w:cs="Calibri"/>
          </w:rPr>
          <w:t>4</w:t>
        </w:r>
        <w:r>
          <w:rPr>
            <w:sz w:val="16"/>
            <w:i/>
            <w:szCs w:val="16"/>
            <w:bCs/>
            <w:rFonts w:cs="Calibri"/>
          </w:rPr>
          <w:fldChar w:fldCharType="end"/>
        </w:r>
        <w:r>
          <w:rPr>
            <w:rFonts w:cs="Calibri"/>
            <w:i/>
            <w:sz w:val="16"/>
            <w:szCs w:val="16"/>
          </w:rPr>
          <w:t xml:space="preserve"> sur </w:t>
        </w:r>
        <w:r>
          <w:rPr>
            <w:rFonts w:cs="Calibri"/>
            <w:bCs/>
            <w:i/>
            <w:sz w:val="16"/>
            <w:szCs w:val="16"/>
          </w:rPr>
          <w:fldChar w:fldCharType="begin"/>
        </w:r>
        <w:r>
          <w:rPr>
            <w:sz w:val="16"/>
            <w:i/>
            <w:szCs w:val="16"/>
            <w:bCs/>
            <w:rFonts w:cs="Calibri"/>
          </w:rPr>
          <w:instrText xml:space="preserve"> NUMPAGES </w:instrText>
        </w:r>
        <w:r>
          <w:rPr>
            <w:sz w:val="16"/>
            <w:i/>
            <w:szCs w:val="16"/>
            <w:bCs/>
            <w:rFonts w:cs="Calibri"/>
          </w:rPr>
          <w:fldChar w:fldCharType="separate"/>
        </w:r>
        <w:r>
          <w:rPr>
            <w:sz w:val="16"/>
            <w:i/>
            <w:szCs w:val="16"/>
            <w:bCs/>
            <w:rFonts w:cs="Calibri"/>
          </w:rPr>
          <w:t>6</w:t>
        </w:r>
        <w:r>
          <w:rPr>
            <w:sz w:val="16"/>
            <w:i/>
            <w:szCs w:val="16"/>
            <w:bCs/>
            <w:rFonts w:cs="Calibri"/>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1065"/>
        </w:tabs>
        <w:ind w:left="1065"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lvl w:ilvl="0">
      <w:start w:val="5"/>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56"/>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43774"/>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paragraph" w:styleId="Heading1">
    <w:name w:val="Heading 1"/>
    <w:basedOn w:val="Normal"/>
    <w:next w:val="Normal"/>
    <w:link w:val="Titre1Car"/>
    <w:uiPriority w:val="9"/>
    <w:qFormat/>
    <w:rsid w:val="00ea0357"/>
    <w:pPr>
      <w:keepNext w:val="true"/>
      <w:spacing w:lineRule="auto" w:line="240" w:before="0" w:after="0"/>
      <w:contextualSpacing/>
      <w:outlineLvl w:val="0"/>
    </w:pPr>
    <w:rPr>
      <w:rFonts w:ascii="Calibri" w:hAnsi="Calibri" w:cs="Calibri"/>
      <w:b/>
    </w:rPr>
  </w:style>
  <w:style w:type="paragraph" w:styleId="Heading2">
    <w:name w:val="Heading 2"/>
    <w:basedOn w:val="Normal"/>
    <w:next w:val="Normal"/>
    <w:link w:val="Titre2Car"/>
    <w:qFormat/>
    <w:rsid w:val="00ea0357"/>
    <w:pPr>
      <w:keepNext w:val="true"/>
      <w:spacing w:lineRule="auto" w:line="240" w:before="0" w:after="0"/>
      <w:outlineLvl w:val="1"/>
    </w:pPr>
    <w:rPr>
      <w:rFonts w:ascii="Times New Roman" w:hAnsi="Times New Roman" w:eastAsia="Times New Roman" w:cs="Times New Roman"/>
      <w:sz w:val="30"/>
      <w:szCs w:val="20"/>
    </w:rPr>
  </w:style>
  <w:style w:type="paragraph" w:styleId="Heading3">
    <w:name w:val="Heading 3"/>
    <w:basedOn w:val="Normal"/>
    <w:next w:val="Normal"/>
    <w:link w:val="Titre3Car"/>
    <w:uiPriority w:val="9"/>
    <w:unhideWhenUsed/>
    <w:qFormat/>
    <w:rsid w:val="004c17c8"/>
    <w:pPr>
      <w:keepNext w:val="true"/>
      <w:spacing w:lineRule="auto" w:line="240" w:before="0" w:after="0"/>
      <w:jc w:val="center"/>
      <w:outlineLvl w:val="2"/>
    </w:pPr>
    <w:rPr>
      <w:rFonts w:ascii="Roboto" w:hAnsi="Roboto" w:cs="Calibri" w:cstheme="minorHAnsi"/>
      <w:b/>
      <w:sz w:val="26"/>
      <w:szCs w:val="26"/>
    </w:rPr>
  </w:style>
  <w:style w:type="paragraph" w:styleId="Heading4">
    <w:name w:val="Heading 4"/>
    <w:basedOn w:val="Normal"/>
    <w:next w:val="Normal"/>
    <w:link w:val="Titre4Car"/>
    <w:unhideWhenUsed/>
    <w:qFormat/>
    <w:rsid w:val="0047061c"/>
    <w:pPr>
      <w:keepNext w:val="true"/>
      <w:keepLines/>
      <w:spacing w:lineRule="auto" w:line="240" w:before="40" w:after="0"/>
      <w:outlineLvl w:val="3"/>
    </w:pPr>
    <w:rPr>
      <w:rFonts w:ascii="Cambria" w:hAnsi="Cambria" w:eastAsia="" w:cs="" w:asciiTheme="majorHAnsi" w:cstheme="majorBidi" w:eastAsiaTheme="majorEastAsia" w:hAnsiTheme="majorHAnsi"/>
      <w:i/>
      <w:iCs/>
      <w:color w:themeColor="accent1" w:themeShade="bf" w:val="365F91"/>
      <w:sz w:val="24"/>
      <w:szCs w:val="24"/>
    </w:rPr>
  </w:style>
  <w:style w:type="paragraph" w:styleId="Heading5">
    <w:name w:val="Heading 5"/>
    <w:basedOn w:val="Normal"/>
    <w:next w:val="Normal"/>
    <w:link w:val="Titre5Car"/>
    <w:uiPriority w:val="9"/>
    <w:unhideWhenUsed/>
    <w:qFormat/>
    <w:rsid w:val="00af6e37"/>
    <w:pPr>
      <w:keepNext w:val="true"/>
      <w:jc w:val="both"/>
      <w:outlineLvl w:val="4"/>
    </w:pPr>
    <w:rPr>
      <w:rFonts w:ascii="Calibri" w:hAnsi="Calibri" w:cs="Calibri"/>
      <w:b/>
    </w:rPr>
  </w:style>
  <w:style w:type="character" w:styleId="DefaultParagraphFont" w:default="1">
    <w:name w:val="Default Paragraph Font"/>
    <w:uiPriority w:val="1"/>
    <w:semiHidden/>
    <w:unhideWhenUsed/>
    <w:qFormat/>
    <w:rPr/>
  </w:style>
  <w:style w:type="character" w:styleId="Corpsdetexte2Car" w:customStyle="1">
    <w:name w:val="Corps de texte 2 Car"/>
    <w:basedOn w:val="DefaultParagraphFont"/>
    <w:link w:val="BodyText2"/>
    <w:qFormat/>
    <w:rsid w:val="00602817"/>
    <w:rPr>
      <w:rFonts w:ascii="Times New Roman" w:hAnsi="Times New Roman" w:eastAsia="Times New Roman" w:cs="Times New Roman"/>
      <w:b/>
      <w:i/>
      <w:sz w:val="32"/>
      <w:szCs w:val="20"/>
    </w:rPr>
  </w:style>
  <w:style w:type="character" w:styleId="TextedebullesCar" w:customStyle="1">
    <w:name w:val="Texte de bulles Car"/>
    <w:basedOn w:val="DefaultParagraphFont"/>
    <w:link w:val="BalloonText"/>
    <w:qFormat/>
    <w:rsid w:val="00e92d56"/>
    <w:rPr>
      <w:rFonts w:ascii="Segoe UI" w:hAnsi="Segoe UI" w:cs="Segoe UI"/>
      <w:sz w:val="18"/>
      <w:szCs w:val="18"/>
    </w:rPr>
  </w:style>
  <w:style w:type="character" w:styleId="En-tteCar" w:customStyle="1">
    <w:name w:val="En-tête Car"/>
    <w:basedOn w:val="DefaultParagraphFont"/>
    <w:link w:val="Header"/>
    <w:uiPriority w:val="99"/>
    <w:qFormat/>
    <w:rsid w:val="007e24a9"/>
    <w:rPr/>
  </w:style>
  <w:style w:type="character" w:styleId="PieddepageCar" w:customStyle="1">
    <w:name w:val="Pied de page Car"/>
    <w:basedOn w:val="DefaultParagraphFont"/>
    <w:link w:val="Footer"/>
    <w:uiPriority w:val="99"/>
    <w:qFormat/>
    <w:rsid w:val="007e24a9"/>
    <w:rPr/>
  </w:style>
  <w:style w:type="character" w:styleId="Titre2Car" w:customStyle="1">
    <w:name w:val="Titre 2 Car"/>
    <w:basedOn w:val="DefaultParagraphFont"/>
    <w:link w:val="Heading2"/>
    <w:qFormat/>
    <w:rsid w:val="00ea0357"/>
    <w:rPr>
      <w:rFonts w:ascii="Times New Roman" w:hAnsi="Times New Roman" w:eastAsia="Times New Roman" w:cs="Times New Roman"/>
      <w:sz w:val="30"/>
      <w:szCs w:val="20"/>
    </w:rPr>
  </w:style>
  <w:style w:type="character" w:styleId="CorpsdetexteCar" w:customStyle="1">
    <w:name w:val="Corps de texte Car"/>
    <w:basedOn w:val="DefaultParagraphFont"/>
    <w:qFormat/>
    <w:rsid w:val="00ea0357"/>
    <w:rPr>
      <w:rFonts w:ascii="Times New Roman" w:hAnsi="Times New Roman" w:eastAsia="Times New Roman" w:cs="Times New Roman"/>
      <w:sz w:val="24"/>
      <w:szCs w:val="24"/>
    </w:rPr>
  </w:style>
  <w:style w:type="character" w:styleId="Titre1Car" w:customStyle="1">
    <w:name w:val="Titre 1 Car"/>
    <w:basedOn w:val="DefaultParagraphFont"/>
    <w:link w:val="Heading1"/>
    <w:uiPriority w:val="9"/>
    <w:qFormat/>
    <w:rsid w:val="00ea0357"/>
    <w:rPr>
      <w:rFonts w:ascii="Calibri" w:hAnsi="Calibri" w:cs="Calibri"/>
      <w:b/>
    </w:rPr>
  </w:style>
  <w:style w:type="character" w:styleId="Corpsdetexte3Car" w:customStyle="1">
    <w:name w:val="Corps de texte 3 Car"/>
    <w:basedOn w:val="DefaultParagraphFont"/>
    <w:link w:val="BodyText3"/>
    <w:uiPriority w:val="99"/>
    <w:qFormat/>
    <w:rsid w:val="00cf731b"/>
    <w:rPr>
      <w:rFonts w:ascii="Calibri" w:hAnsi="Calibri" w:cs="Calibri"/>
    </w:rPr>
  </w:style>
  <w:style w:type="character" w:styleId="RetraitcorpsdetexteCar" w:customStyle="1">
    <w:name w:val="Retrait corps de texte Car"/>
    <w:basedOn w:val="DefaultParagraphFont"/>
    <w:uiPriority w:val="99"/>
    <w:qFormat/>
    <w:rsid w:val="003d785e"/>
    <w:rPr>
      <w:rFonts w:ascii="Roboto" w:hAnsi="Roboto" w:eastAsia="Calibri" w:cs="Calibri" w:cstheme="minorHAnsi"/>
    </w:rPr>
  </w:style>
  <w:style w:type="character" w:styleId="Emphasis">
    <w:name w:val="Emphasis"/>
    <w:basedOn w:val="DefaultParagraphFont"/>
    <w:uiPriority w:val="20"/>
    <w:qFormat/>
    <w:rsid w:val="007f29cd"/>
    <w:rPr>
      <w:i/>
      <w:iCs/>
    </w:rPr>
  </w:style>
  <w:style w:type="character" w:styleId="Titre3Car" w:customStyle="1">
    <w:name w:val="Titre 3 Car"/>
    <w:basedOn w:val="DefaultParagraphFont"/>
    <w:link w:val="Heading3"/>
    <w:uiPriority w:val="9"/>
    <w:qFormat/>
    <w:rsid w:val="004c17c8"/>
    <w:rPr>
      <w:rFonts w:ascii="Roboto" w:hAnsi="Roboto" w:cs="Calibri" w:cstheme="minorHAnsi"/>
      <w:b/>
      <w:sz w:val="26"/>
      <w:szCs w:val="26"/>
    </w:rPr>
  </w:style>
  <w:style w:type="character" w:styleId="NotedebasdepageCar" w:customStyle="1">
    <w:name w:val="Note de bas de page Car"/>
    <w:basedOn w:val="DefaultParagraphFont"/>
    <w:link w:val="FootnoteText"/>
    <w:uiPriority w:val="99"/>
    <w:qFormat/>
    <w:rsid w:val="00584329"/>
    <w:rPr>
      <w:rFonts w:ascii="Arial" w:hAnsi="Arial" w:eastAsia="Calibri" w:eastAsiaTheme="minorHAnsi"/>
      <w:sz w:val="20"/>
      <w:szCs w:val="20"/>
      <w:lang w:eastAsia="en-US"/>
    </w:rPr>
  </w:style>
  <w:style w:type="character" w:styleId="Caractresdenotedebasdepage" w:customStyle="1">
    <w:name w:val="Caractères de note de bas de page"/>
    <w:basedOn w:val="DefaultParagraphFont"/>
    <w:uiPriority w:val="99"/>
    <w:unhideWhenUsed/>
    <w:qFormat/>
    <w:rsid w:val="00584329"/>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StandardCar" w:customStyle="1">
    <w:name w:val="Standard Car"/>
    <w:link w:val="Standard"/>
    <w:qFormat/>
    <w:rsid w:val="00db62d3"/>
    <w:rPr>
      <w:rFonts w:ascii="Times New Roman" w:hAnsi="Times New Roman" w:eastAsia="Times New Roman" w:cs="Times New Roman"/>
      <w:kern w:val="2"/>
      <w:sz w:val="24"/>
      <w:szCs w:val="24"/>
      <w:lang w:eastAsia="zh-CN"/>
    </w:rPr>
  </w:style>
  <w:style w:type="character" w:styleId="Hyperlink">
    <w:name w:val="Hyperlink"/>
    <w:basedOn w:val="DefaultParagraphFont"/>
    <w:uiPriority w:val="99"/>
    <w:semiHidden/>
    <w:unhideWhenUsed/>
    <w:rsid w:val="004f17e4"/>
    <w:rPr>
      <w:color w:val="0000FF"/>
      <w:u w:val="single"/>
    </w:rPr>
  </w:style>
  <w:style w:type="character" w:styleId="Strong">
    <w:name w:val="Strong"/>
    <w:basedOn w:val="DefaultParagraphFont"/>
    <w:uiPriority w:val="22"/>
    <w:qFormat/>
    <w:rsid w:val="00b328a9"/>
    <w:rPr>
      <w:b/>
      <w:bCs/>
    </w:rPr>
  </w:style>
  <w:style w:type="character" w:styleId="Titre4Car" w:customStyle="1">
    <w:name w:val="Titre 4 Car"/>
    <w:basedOn w:val="DefaultParagraphFont"/>
    <w:link w:val="Heading4"/>
    <w:qFormat/>
    <w:rsid w:val="0047061c"/>
    <w:rPr>
      <w:rFonts w:ascii="Cambria" w:hAnsi="Cambria" w:eastAsia="" w:cs="" w:asciiTheme="majorHAnsi" w:cstheme="majorBidi" w:eastAsiaTheme="majorEastAsia" w:hAnsiTheme="majorHAnsi"/>
      <w:i/>
      <w:iCs/>
      <w:color w:themeColor="accent1" w:themeShade="bf" w:val="365F91"/>
      <w:sz w:val="24"/>
      <w:szCs w:val="24"/>
    </w:rPr>
  </w:style>
  <w:style w:type="character" w:styleId="Titre5Car" w:customStyle="1">
    <w:name w:val="Titre 5 Car"/>
    <w:basedOn w:val="DefaultParagraphFont"/>
    <w:link w:val="Heading5"/>
    <w:uiPriority w:val="9"/>
    <w:qFormat/>
    <w:rsid w:val="00af6e37"/>
    <w:rPr>
      <w:rFonts w:ascii="Calibri" w:hAnsi="Calibri" w:cs="Calibri"/>
      <w:b/>
    </w:rPr>
  </w:style>
  <w:style w:type="character" w:styleId="CitationintenseCar" w:customStyle="1">
    <w:name w:val="Citation intense Car"/>
    <w:basedOn w:val="DefaultParagraphFont"/>
    <w:link w:val="IntenseQuote"/>
    <w:uiPriority w:val="30"/>
    <w:qFormat/>
    <w:rsid w:val="000a01e0"/>
    <w:rPr>
      <w:rFonts w:ascii="Arial" w:hAnsi="Arial" w:eastAsia="Calibri" w:eastAsiaTheme="minorHAnsi"/>
      <w:i/>
      <w:iCs/>
      <w:color w:themeColor="accent1" w:val="4F81BD"/>
      <w:sz w:val="21"/>
      <w:lang w:eastAsia="en-US"/>
    </w:rPr>
  </w:style>
  <w:style w:type="character" w:styleId="TitreCar" w:customStyle="1">
    <w:name w:val="Titre Car"/>
    <w:basedOn w:val="DefaultParagraphFont"/>
    <w:link w:val="Title"/>
    <w:qFormat/>
    <w:rsid w:val="00bc0805"/>
    <w:rPr>
      <w:rFonts w:ascii="Calibri" w:hAnsi="Calibri" w:eastAsia="Calibri" w:cs="Calibri"/>
      <w:b/>
      <w:bCs/>
      <w:sz w:val="24"/>
      <w:szCs w:val="24"/>
      <w:lang w:eastAsia="en-US"/>
    </w:rPr>
  </w:style>
  <w:style w:type="character" w:styleId="fontstyle21" w:customStyle="1">
    <w:name w:val="fontstyle21"/>
    <w:basedOn w:val="DefaultParagraphFont"/>
    <w:qFormat/>
    <w:rsid w:val="00bc0805"/>
    <w:rPr>
      <w:rFonts w:ascii="TimesNewRomanPS-ItalicMT" w:hAnsi="TimesNewRomanPS-ItalicMT"/>
      <w:b w:val="false"/>
      <w:bCs w:val="false"/>
      <w:i/>
      <w:iCs/>
      <w:color w:val="000000"/>
      <w:sz w:val="18"/>
      <w:szCs w:val="18"/>
    </w:rPr>
  </w:style>
  <w:style w:type="character" w:styleId="ParagraphedelisteCar" w:customStyle="1">
    <w:name w:val="Paragraphe de liste Car"/>
    <w:link w:val="ListParagraph"/>
    <w:uiPriority w:val="34"/>
    <w:qFormat/>
    <w:locked/>
    <w:rsid w:val="00bc0805"/>
    <w:rPr>
      <w:rFonts w:eastAsia="Calibri" w:eastAsiaTheme="minorHAnsi"/>
      <w:lang w:eastAsia="en-US"/>
    </w:rPr>
  </w:style>
  <w:style w:type="character" w:styleId="annotationreference">
    <w:name w:val="annotation reference"/>
    <w:basedOn w:val="DefaultParagraphFont"/>
    <w:uiPriority w:val="99"/>
    <w:semiHidden/>
    <w:unhideWhenUsed/>
    <w:qFormat/>
    <w:rsid w:val="00bc0805"/>
    <w:rPr>
      <w:sz w:val="16"/>
      <w:szCs w:val="16"/>
    </w:rPr>
  </w:style>
  <w:style w:type="character" w:styleId="normaltextrun" w:customStyle="1">
    <w:name w:val="normaltextrun"/>
    <w:basedOn w:val="DefaultParagraphFont"/>
    <w:qFormat/>
    <w:rsid w:val="00bc0805"/>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CorpsdetexteCar"/>
    <w:rsid w:val="00ea0357"/>
    <w:pPr>
      <w:spacing w:lineRule="auto" w:line="240" w:before="0" w:after="120"/>
    </w:pPr>
    <w:rPr>
      <w:rFonts w:ascii="Times New Roman" w:hAnsi="Times New Roman" w:eastAsia="Times New Roman" w:cs="Times New Roman"/>
      <w:sz w:val="24"/>
      <w:szCs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Title">
    <w:name w:val="Title"/>
    <w:basedOn w:val="Normal"/>
    <w:next w:val="BodyText"/>
    <w:link w:val="TitreCar"/>
    <w:qFormat/>
    <w:rsid w:val="00bc0805"/>
    <w:pPr>
      <w:widowControl w:val="false"/>
      <w:spacing w:lineRule="auto" w:line="240" w:before="18" w:after="0"/>
      <w:ind w:hanging="311" w:left="3099" w:right="2773"/>
    </w:pPr>
    <w:rPr>
      <w:rFonts w:ascii="Calibri" w:hAnsi="Calibri" w:eastAsia="Calibri" w:cs="Calibri"/>
      <w:b/>
      <w:bCs/>
      <w:sz w:val="24"/>
      <w:szCs w:val="24"/>
      <w:lang w:eastAsia="en-US"/>
    </w:rPr>
  </w:style>
  <w:style w:type="paragraph" w:styleId="ListParagraph">
    <w:name w:val="List Paragraph"/>
    <w:basedOn w:val="Normal"/>
    <w:link w:val="ParagraphedelisteCar"/>
    <w:uiPriority w:val="34"/>
    <w:qFormat/>
    <w:rsid w:val="00be3e8b"/>
    <w:pPr>
      <w:spacing w:before="0" w:after="200"/>
      <w:ind w:left="720"/>
      <w:contextualSpacing/>
    </w:pPr>
    <w:rPr>
      <w:rFonts w:eastAsia="Calibri" w:eastAsiaTheme="minorHAnsi"/>
      <w:lang w:eastAsia="en-US"/>
    </w:rPr>
  </w:style>
  <w:style w:type="paragraph" w:styleId="BodyText2">
    <w:name w:val="Body Text 2"/>
    <w:basedOn w:val="Normal"/>
    <w:link w:val="Corpsdetexte2Car"/>
    <w:qFormat/>
    <w:rsid w:val="00602817"/>
    <w:pPr>
      <w:spacing w:lineRule="auto" w:line="240" w:before="0" w:after="0"/>
      <w:jc w:val="center"/>
    </w:pPr>
    <w:rPr>
      <w:rFonts w:ascii="Times New Roman" w:hAnsi="Times New Roman" w:eastAsia="Times New Roman" w:cs="Times New Roman"/>
      <w:b/>
      <w:i/>
      <w:sz w:val="32"/>
      <w:szCs w:val="20"/>
    </w:rPr>
  </w:style>
  <w:style w:type="paragraph" w:styleId="puce" w:customStyle="1">
    <w:name w:val="puce"/>
    <w:basedOn w:val="Normal"/>
    <w:qFormat/>
    <w:rsid w:val="00e7785c"/>
    <w:pPr>
      <w:numPr>
        <w:ilvl w:val="0"/>
        <w:numId w:val="1"/>
      </w:numPr>
      <w:spacing w:lineRule="auto" w:line="240" w:before="0" w:after="0"/>
    </w:pPr>
    <w:rPr>
      <w:rFonts w:ascii="Garamond" w:hAnsi="Garamond" w:eastAsia="Times New Roman" w:cs="Times New Roman"/>
      <w:sz w:val="20"/>
      <w:szCs w:val="20"/>
    </w:rPr>
  </w:style>
  <w:style w:type="paragraph" w:styleId="LeMairerappellepropose" w:customStyle="1">
    <w:name w:val="Le Maire rappelle/propose"/>
    <w:basedOn w:val="Normal"/>
    <w:qFormat/>
    <w:rsid w:val="006b2424"/>
    <w:pPr>
      <w:spacing w:lineRule="auto" w:line="240" w:before="240" w:after="240"/>
      <w:jc w:val="both"/>
    </w:pPr>
    <w:rPr>
      <w:rFonts w:ascii="Arial" w:hAnsi="Arial" w:eastAsia="Times New Roman" w:cs="Times New Roman"/>
      <w:b/>
      <w:sz w:val="20"/>
      <w:szCs w:val="20"/>
    </w:rPr>
  </w:style>
  <w:style w:type="paragraph" w:styleId="BalloonText">
    <w:name w:val="Balloon Text"/>
    <w:basedOn w:val="Normal"/>
    <w:link w:val="TextedebullesCar"/>
    <w:unhideWhenUsed/>
    <w:qFormat/>
    <w:rsid w:val="00e92d56"/>
    <w:pPr>
      <w:spacing w:lineRule="auto" w:line="240" w:before="0" w:after="0"/>
    </w:pPr>
    <w:rPr>
      <w:rFonts w:ascii="Segoe UI" w:hAnsi="Segoe UI" w:cs="Segoe UI"/>
      <w:sz w:val="18"/>
      <w:szCs w:val="18"/>
    </w:rPr>
  </w:style>
  <w:style w:type="paragraph" w:styleId="En-tteetpieddepage" w:customStyle="1">
    <w:name w:val="En-tête et pied de page"/>
    <w:basedOn w:val="Normal"/>
    <w:qFormat/>
    <w:pPr/>
    <w:rPr/>
  </w:style>
  <w:style w:type="paragraph" w:styleId="HeaderandFooter">
    <w:name w:val="Header and Footer"/>
    <w:basedOn w:val="Normal"/>
    <w:qFormat/>
    <w:pPr/>
    <w:rPr/>
  </w:style>
  <w:style w:type="paragraph" w:styleId="Header">
    <w:name w:val="Header"/>
    <w:basedOn w:val="Normal"/>
    <w:link w:val="En-tteCar"/>
    <w:uiPriority w:val="99"/>
    <w:unhideWhenUsed/>
    <w:rsid w:val="007e24a9"/>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7e24a9"/>
    <w:pPr>
      <w:tabs>
        <w:tab w:val="clear" w:pos="708"/>
        <w:tab w:val="center" w:pos="4536" w:leader="none"/>
        <w:tab w:val="right" w:pos="9072" w:leader="none"/>
      </w:tabs>
      <w:spacing w:lineRule="auto" w:line="240" w:before="0" w:after="0"/>
    </w:pPr>
    <w:rPr/>
  </w:style>
  <w:style w:type="paragraph" w:styleId="TableParagraph" w:customStyle="1">
    <w:name w:val="Table Paragraph"/>
    <w:basedOn w:val="Normal"/>
    <w:uiPriority w:val="1"/>
    <w:qFormat/>
    <w:rsid w:val="00ea0357"/>
    <w:pPr>
      <w:widowControl w:val="false"/>
      <w:spacing w:lineRule="exact" w:line="275" w:before="0" w:after="0"/>
      <w:ind w:left="389" w:right="226"/>
      <w:jc w:val="center"/>
    </w:pPr>
    <w:rPr>
      <w:rFonts w:ascii="Calibri" w:hAnsi="Calibri" w:eastAsia="Calibri" w:cs="Calibri"/>
      <w:lang w:bidi="fr-FR"/>
    </w:rPr>
  </w:style>
  <w:style w:type="paragraph" w:styleId="BodyText3">
    <w:name w:val="Body Text 3"/>
    <w:basedOn w:val="Normal"/>
    <w:link w:val="Corpsdetexte3Car"/>
    <w:uiPriority w:val="99"/>
    <w:unhideWhenUsed/>
    <w:qFormat/>
    <w:rsid w:val="00cf731b"/>
    <w:pPr>
      <w:jc w:val="both"/>
    </w:pPr>
    <w:rPr>
      <w:rFonts w:ascii="Calibri" w:hAnsi="Calibri" w:cs="Calibri"/>
    </w:rPr>
  </w:style>
  <w:style w:type="paragraph" w:styleId="BodyTextIndent">
    <w:name w:val="Body Text Indent"/>
    <w:basedOn w:val="Normal"/>
    <w:link w:val="RetraitcorpsdetexteCar"/>
    <w:uiPriority w:val="99"/>
    <w:unhideWhenUsed/>
    <w:rsid w:val="003d785e"/>
    <w:pPr>
      <w:spacing w:lineRule="auto" w:line="240" w:before="0" w:after="0"/>
      <w:ind w:left="360"/>
      <w:jc w:val="both"/>
    </w:pPr>
    <w:rPr>
      <w:rFonts w:ascii="Roboto" w:hAnsi="Roboto" w:eastAsia="Calibri" w:cs="Calibri" w:cstheme="minorHAnsi"/>
    </w:rPr>
  </w:style>
  <w:style w:type="paragraph" w:styleId="NormalWeb">
    <w:name w:val="Normal (Web)"/>
    <w:basedOn w:val="Normal"/>
    <w:uiPriority w:val="99"/>
    <w:semiHidden/>
    <w:unhideWhenUsed/>
    <w:qFormat/>
    <w:rsid w:val="009931f1"/>
    <w:pPr>
      <w:spacing w:lineRule="auto" w:line="240" w:beforeAutospacing="1" w:afterAutospacing="1"/>
    </w:pPr>
    <w:rPr>
      <w:rFonts w:ascii="Times New Roman" w:hAnsi="Times New Roman" w:eastAsia="Times New Roman" w:cs="Times New Roman"/>
      <w:sz w:val="24"/>
      <w:szCs w:val="24"/>
    </w:rPr>
  </w:style>
  <w:style w:type="paragraph" w:styleId="Default" w:customStyle="1">
    <w:name w:val="Default"/>
    <w:qFormat/>
    <w:rsid w:val="002e3f18"/>
    <w:pPr>
      <w:widowControl/>
      <w:suppressAutoHyphens w:val="true"/>
      <w:bidi w:val="0"/>
      <w:spacing w:before="0" w:after="0"/>
      <w:jc w:val="left"/>
    </w:pPr>
    <w:rPr>
      <w:rFonts w:ascii="Arial" w:hAnsi="Arial" w:eastAsia="Times New Roman" w:cs="Arial"/>
      <w:color w:val="000000"/>
      <w:kern w:val="0"/>
      <w:sz w:val="24"/>
      <w:szCs w:val="24"/>
      <w:lang w:val="fr-FR" w:eastAsia="fr-FR" w:bidi="ar-SA"/>
    </w:rPr>
  </w:style>
  <w:style w:type="paragraph" w:styleId="En-Tte" w:customStyle="1">
    <w:name w:val="En-Tête"/>
    <w:qFormat/>
    <w:rsid w:val="00ee7471"/>
    <w:pPr>
      <w:widowControl/>
      <w:suppressAutoHyphens w:val="true"/>
      <w:bidi w:val="0"/>
      <w:spacing w:lineRule="exact" w:line="200" w:before="0" w:after="0"/>
      <w:jc w:val="left"/>
    </w:pPr>
    <w:rPr>
      <w:rFonts w:ascii="Arial" w:hAnsi="Arial" w:eastAsia="Times New Roman" w:cs="Arial"/>
      <w:color w:val="221E1F"/>
      <w:kern w:val="0"/>
      <w:sz w:val="16"/>
      <w:szCs w:val="16"/>
      <w:lang w:val="fr-FR" w:eastAsia="fr-FR" w:bidi="ar-SA"/>
    </w:rPr>
  </w:style>
  <w:style w:type="paragraph" w:styleId="Textelabeur" w:customStyle="1">
    <w:name w:val="Texte labeur"/>
    <w:qFormat/>
    <w:rsid w:val="00ee7471"/>
    <w:pPr>
      <w:widowControl/>
      <w:tabs>
        <w:tab w:val="clear" w:pos="708"/>
        <w:tab w:val="right" w:pos="9923" w:leader="dot"/>
      </w:tabs>
      <w:suppressAutoHyphens w:val="true"/>
      <w:bidi w:val="0"/>
      <w:spacing w:lineRule="exact" w:line="260" w:before="0" w:after="0"/>
      <w:jc w:val="both"/>
    </w:pPr>
    <w:rPr>
      <w:rFonts w:ascii="Arial" w:hAnsi="Arial" w:eastAsia="Times New Roman" w:cs="Arial"/>
      <w:color w:val="221E1F"/>
      <w:kern w:val="0"/>
      <w:sz w:val="22"/>
      <w:szCs w:val="17"/>
      <w:lang w:val="fr-FR" w:eastAsia="fr-FR" w:bidi="ar-SA"/>
    </w:rPr>
  </w:style>
  <w:style w:type="paragraph" w:styleId="texterapport" w:customStyle="1">
    <w:name w:val="texte rapport"/>
    <w:basedOn w:val="Normal"/>
    <w:qFormat/>
    <w:rsid w:val="0035154a"/>
    <w:pPr>
      <w:spacing w:lineRule="auto" w:line="240" w:before="120" w:after="120"/>
      <w:ind w:firstLine="851"/>
      <w:jc w:val="both"/>
    </w:pPr>
    <w:rPr>
      <w:rFonts w:ascii="Helvetica" w:hAnsi="Helvetica" w:eastAsia="Times New Roman" w:cs="Times New Roman"/>
      <w:sz w:val="18"/>
      <w:szCs w:val="20"/>
    </w:rPr>
  </w:style>
  <w:style w:type="paragraph" w:styleId="numtexte" w:customStyle="1">
    <w:name w:val="énum_texte"/>
    <w:basedOn w:val="texterapport"/>
    <w:qFormat/>
    <w:rsid w:val="0035154a"/>
    <w:pPr>
      <w:spacing w:before="0" w:after="0"/>
      <w:ind w:hanging="0"/>
    </w:pPr>
    <w:rPr/>
  </w:style>
  <w:style w:type="paragraph" w:styleId="FootnoteText">
    <w:name w:val="Footnote Text"/>
    <w:basedOn w:val="Normal"/>
    <w:link w:val="NotedebasdepageCar"/>
    <w:uiPriority w:val="99"/>
    <w:unhideWhenUsed/>
    <w:rsid w:val="00584329"/>
    <w:pPr>
      <w:spacing w:lineRule="auto" w:line="240" w:before="0" w:after="0"/>
    </w:pPr>
    <w:rPr>
      <w:rFonts w:ascii="Arial" w:hAnsi="Arial" w:eastAsia="Calibri" w:eastAsiaTheme="minorHAnsi"/>
      <w:sz w:val="20"/>
      <w:szCs w:val="20"/>
      <w:lang w:eastAsia="en-US"/>
    </w:rPr>
  </w:style>
  <w:style w:type="paragraph" w:styleId="Standard" w:customStyle="1">
    <w:name w:val="Standard"/>
    <w:link w:val="StandardCar"/>
    <w:qFormat/>
    <w:rsid w:val="00db62d3"/>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eastAsia="zh-CN" w:val="fr-FR" w:bidi="ar-SA"/>
    </w:rPr>
  </w:style>
  <w:style w:type="paragraph" w:styleId="Textbody" w:customStyle="1">
    <w:name w:val="Text body"/>
    <w:basedOn w:val="Standard"/>
    <w:qFormat/>
    <w:rsid w:val="004f17e4"/>
    <w:pPr>
      <w:widowControl w:val="false"/>
      <w:spacing w:lineRule="auto" w:line="288" w:before="0" w:after="140"/>
      <w:textAlignment w:val="auto"/>
    </w:pPr>
    <w:rPr>
      <w:rFonts w:ascii="Liberation Serif" w:hAnsi="Liberation Serif" w:eastAsia="SimSun" w:cs="Mangal"/>
      <w:lang w:bidi="hi-IN"/>
    </w:rPr>
  </w:style>
  <w:style w:type="paragraph" w:styleId="TOC1">
    <w:name w:val="TOC 1"/>
    <w:basedOn w:val="Normal"/>
    <w:next w:val="Normal"/>
    <w:autoRedefine/>
    <w:rsid w:val="00ac67af"/>
    <w:pPr>
      <w:pBdr>
        <w:bottom w:val="single" w:sz="8" w:space="1" w:color="000000"/>
      </w:pBdr>
      <w:tabs>
        <w:tab w:val="clear" w:pos="708"/>
        <w:tab w:val="left" w:pos="442" w:leader="none"/>
        <w:tab w:val="right" w:pos="9628" w:leader="dot"/>
      </w:tabs>
      <w:spacing w:lineRule="atLeast" w:line="280" w:before="240" w:after="120"/>
      <w:jc w:val="both"/>
    </w:pPr>
    <w:rPr>
      <w:rFonts w:ascii="Arial" w:hAnsi="Arial" w:eastAsia="Times New Roman" w:cs="Times New Roman"/>
      <w:b/>
      <w:szCs w:val="28"/>
    </w:rPr>
  </w:style>
  <w:style w:type="paragraph" w:styleId="Normal10" w:customStyle="1">
    <w:name w:val="Normal 10"/>
    <w:basedOn w:val="Normal"/>
    <w:semiHidden/>
    <w:qFormat/>
    <w:rsid w:val="00f975d8"/>
    <w:pPr>
      <w:spacing w:lineRule="auto" w:line="240" w:before="0" w:after="0"/>
    </w:pPr>
    <w:rPr>
      <w:rFonts w:ascii="Arial" w:hAnsi="Arial" w:eastAsia="Times New Roman" w:cs="Arial"/>
      <w:sz w:val="20"/>
      <w:szCs w:val="20"/>
    </w:rPr>
  </w:style>
  <w:style w:type="paragraph" w:styleId="IntenseQuote">
    <w:name w:val="Intense Quote"/>
    <w:basedOn w:val="Normal"/>
    <w:next w:val="Normal"/>
    <w:link w:val="CitationintenseCar"/>
    <w:uiPriority w:val="30"/>
    <w:qFormat/>
    <w:rsid w:val="000a01e0"/>
    <w:pPr>
      <w:pBdr>
        <w:top w:val="single" w:sz="4" w:space="10" w:color="4F81BD" w:themeColor="accent1"/>
        <w:bottom w:val="single" w:sz="4" w:space="10" w:color="4F81BD" w:themeColor="accent1"/>
      </w:pBdr>
      <w:spacing w:lineRule="auto" w:line="259" w:before="360" w:after="360"/>
      <w:ind w:left="864" w:right="864"/>
      <w:jc w:val="center"/>
    </w:pPr>
    <w:rPr>
      <w:rFonts w:ascii="Arial" w:hAnsi="Arial" w:eastAsia="Calibri" w:eastAsiaTheme="minorHAnsi"/>
      <w:i/>
      <w:iCs/>
      <w:color w:themeColor="accent1" w:val="4F81BD"/>
      <w:sz w:val="21"/>
      <w:lang w:eastAsia="en-US"/>
    </w:rPr>
  </w:style>
  <w:style w:type="paragraph" w:styleId="Texteprformat" w:customStyle="1">
    <w:name w:val="Texte préformaté"/>
    <w:basedOn w:val="Normal"/>
    <w:qFormat/>
    <w:rsid w:val="000a01e0"/>
    <w:pPr/>
    <w:rPr>
      <w:rFonts w:ascii="Calibri" w:hAnsi="Calibri" w:eastAsia="SimSun" w:cs="Calibri"/>
      <w:color w:val="00000A"/>
      <w:lang w:eastAsia="en-US"/>
    </w:rPr>
  </w:style>
  <w:style w:type="paragraph" w:styleId="Pa10" w:customStyle="1">
    <w:name w:val="Pa10"/>
    <w:basedOn w:val="Default"/>
    <w:next w:val="Default"/>
    <w:uiPriority w:val="99"/>
    <w:qFormat/>
    <w:rsid w:val="000a01e0"/>
    <w:pPr>
      <w:spacing w:lineRule="atLeast" w:line="221"/>
    </w:pPr>
    <w:rPr>
      <w:rFonts w:ascii="Frutiger 57 Condensed" w:hAnsi="Frutiger 57 Condensed" w:cs="Times New Roman"/>
      <w:color w:val="auto"/>
    </w:rPr>
  </w:style>
  <w:style w:type="paragraph" w:styleId="Index1">
    <w:name w:val="Index 1"/>
    <w:basedOn w:val="Normal"/>
    <w:next w:val="Normal"/>
    <w:autoRedefine/>
    <w:semiHidden/>
    <w:rsid w:val="000a01e0"/>
    <w:pPr>
      <w:tabs>
        <w:tab w:val="clear" w:pos="708"/>
        <w:tab w:val="left" w:pos="7088" w:leader="none"/>
      </w:tabs>
      <w:spacing w:lineRule="auto" w:line="240" w:before="0" w:after="0"/>
      <w:jc w:val="both"/>
    </w:pPr>
    <w:rPr>
      <w:rFonts w:ascii="Arial" w:hAnsi="Arial" w:eastAsia="Calibri" w:cs="Arial" w:eastAsiaTheme="minorHAnsi"/>
      <w:lang w:eastAsia="en-US"/>
    </w:rPr>
  </w:style>
  <w:style w:type="paragraph" w:styleId="articleRI" w:customStyle="1">
    <w:name w:val="article RI"/>
    <w:basedOn w:val="Normal"/>
    <w:autoRedefine/>
    <w:qFormat/>
    <w:rsid w:val="000a01e0"/>
    <w:pPr>
      <w:widowControl w:val="false"/>
      <w:tabs>
        <w:tab w:val="clear" w:pos="708"/>
        <w:tab w:val="left" w:pos="360" w:leader="none"/>
        <w:tab w:val="right" w:pos="9000" w:leader="none"/>
      </w:tabs>
      <w:spacing w:lineRule="auto" w:line="240" w:before="120" w:after="0"/>
      <w:ind w:left="1560" w:right="-1419"/>
      <w:jc w:val="both"/>
    </w:pPr>
    <w:rPr>
      <w:rFonts w:ascii="Arial" w:hAnsi="Arial" w:eastAsia="Times New Roman" w:cs="Arial"/>
      <w:b/>
      <w:bCs/>
      <w:u w:val="single"/>
    </w:rPr>
  </w:style>
  <w:style w:type="paragraph" w:styleId="paragrapheri" w:customStyle="1">
    <w:name w:val="paragraphe ri"/>
    <w:basedOn w:val="BodyTextIndent"/>
    <w:autoRedefine/>
    <w:qFormat/>
    <w:rsid w:val="000a01e0"/>
    <w:pPr>
      <w:widowControl w:val="false"/>
      <w:shd w:val="clear" w:color="auto" w:fill="FFFFFF"/>
      <w:tabs>
        <w:tab w:val="clear" w:pos="708"/>
        <w:tab w:val="left" w:pos="360" w:leader="none"/>
      </w:tabs>
      <w:ind w:left="0"/>
    </w:pPr>
    <w:rPr>
      <w:rFonts w:ascii="Calibri" w:hAnsi="Calibri" w:eastAsia="Times New Roman" w:asciiTheme="minorHAnsi" w:hAnsiTheme="minorHAnsi"/>
      <w:color w:val="000000"/>
      <w:sz w:val="20"/>
      <w:szCs w:val="20"/>
    </w:rPr>
  </w:style>
  <w:style w:type="paragraph" w:styleId="retraitripuce" w:customStyle="1">
    <w:name w:val="retrait ri puce"/>
    <w:basedOn w:val="Normal"/>
    <w:autoRedefine/>
    <w:qFormat/>
    <w:rsid w:val="000a01e0"/>
    <w:pPr>
      <w:widowControl w:val="false"/>
      <w:spacing w:lineRule="auto" w:line="240" w:before="0" w:after="0"/>
      <w:ind w:right="-2"/>
      <w:jc w:val="both"/>
    </w:pPr>
    <w:rPr>
      <w:rFonts w:ascii="Cambria" w:hAnsi="Cambria" w:eastAsia="Times New Roman" w:cs="Cambria" w:asciiTheme="majorHAnsi" w:cstheme="majorHAnsi" w:hAnsiTheme="majorHAnsi"/>
      <w:sz w:val="20"/>
      <w:szCs w:val="20"/>
    </w:rPr>
  </w:style>
  <w:style w:type="paragraph" w:styleId="LO-Normal" w:customStyle="1">
    <w:name w:val="LO-Normal"/>
    <w:qFormat/>
    <w:rsid w:val="000a01e0"/>
    <w:pPr>
      <w:widowControl/>
      <w:suppressAutoHyphens w:val="true"/>
      <w:bidi w:val="0"/>
      <w:spacing w:lineRule="auto" w:line="252" w:before="0" w:after="160"/>
      <w:jc w:val="left"/>
    </w:pPr>
    <w:rPr>
      <w:rFonts w:eastAsia="Calibri" w:cs="Times New Roman" w:ascii="Calibri" w:hAnsi="Calibri" w:asciiTheme="minorHAnsi" w:hAnsiTheme="minorHAnsi"/>
      <w:color w:val="auto"/>
      <w:kern w:val="0"/>
      <w:sz w:val="22"/>
      <w:szCs w:val="22"/>
      <w:lang w:eastAsia="en-US" w:val="fr-FR" w:bidi="ar-SA"/>
    </w:rPr>
  </w:style>
  <w:style w:type="paragraph" w:styleId="loose" w:customStyle="1">
    <w:name w:val="loose"/>
    <w:basedOn w:val="Normal"/>
    <w:qFormat/>
    <w:rsid w:val="001812f4"/>
    <w:pPr>
      <w:spacing w:lineRule="auto" w:line="240" w:beforeAutospacing="1" w:afterAutospacing="1"/>
    </w:pPr>
    <w:rPr>
      <w:rFonts w:ascii="Times New Roman" w:hAnsi="Times New Roman" w:eastAsia="Times New Roman" w:cs="Times New Roman"/>
      <w:sz w:val="24"/>
      <w:szCs w:val="24"/>
    </w:rPr>
  </w:style>
  <w:style w:type="paragraph" w:styleId="Texte" w:customStyle="1">
    <w:name w:val="Texte"/>
    <w:basedOn w:val="Normal"/>
    <w:qFormat/>
    <w:rsid w:val="00bc0805"/>
    <w:pPr>
      <w:spacing w:lineRule="exact" w:line="320" w:before="0" w:after="170"/>
      <w:ind w:left="680" w:right="142"/>
      <w:jc w:val="both"/>
    </w:pPr>
    <w:rPr>
      <w:rFonts w:ascii="Arial" w:hAnsi="Arial" w:eastAsia="Times New Roman" w:cs="Times New Roman"/>
      <w:szCs w:val="20"/>
    </w:rPr>
  </w:style>
  <w:style w:type="paragraph" w:styleId="NoSpacing">
    <w:name w:val="No Spacing"/>
    <w:qFormat/>
    <w:rsid w:val="00bc0805"/>
    <w:pPr>
      <w:widowControl/>
      <w:suppressAutoHyphens w:val="true"/>
      <w:bidi w:val="0"/>
      <w:spacing w:before="0" w:after="0"/>
      <w:jc w:val="left"/>
      <w:textAlignment w:val="baseline"/>
    </w:pPr>
    <w:rPr>
      <w:rFonts w:eastAsia="Calibri" w:cs="Calibri" w:ascii="Calibri" w:hAnsi="Calibri" w:asciiTheme="minorHAnsi" w:hAnsiTheme="minorHAnsi"/>
      <w:color w:val="auto"/>
      <w:kern w:val="0"/>
      <w:sz w:val="22"/>
      <w:szCs w:val="22"/>
      <w:lang w:eastAsia="en-US" w:val="fr-FR" w:bidi="ar-SA"/>
    </w:rPr>
  </w:style>
  <w:style w:type="paragraph" w:styleId="VuConsidrant" w:customStyle="1">
    <w:name w:val="Vu.Considérant"/>
    <w:basedOn w:val="Normal"/>
    <w:qFormat/>
    <w:rsid w:val="00ff3181"/>
    <w:pPr>
      <w:suppressAutoHyphens w:val="false"/>
      <w:spacing w:lineRule="auto" w:line="240" w:before="0" w:after="140"/>
      <w:jc w:val="both"/>
    </w:pPr>
    <w:rPr>
      <w:rFonts w:ascii="Arial" w:hAnsi="Arial" w:eastAsia="Times New Roman" w:cs="Arial"/>
      <w:sz w:val="20"/>
      <w:szCs w:val="20"/>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Pasdeliste" w:customStyle="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2363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1">
    <w:name w:val="Grille du tableau1"/>
    <w:basedOn w:val="TableauNormal"/>
    <w:rsid w:val="00c726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3e2d7a"/>
    <w:rPr>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b97848"/>
    <w:rPr>
      <w:lang w:val="en-US" w:eastAsia="en-US"/>
    </w:rPr>
    <w:tblPr>
      <w:tblCellMar>
        <w:top w:w="0" w:type="dxa"/>
        <w:left w:w="0" w:type="dxa"/>
        <w:bottom w:w="0" w:type="dxa"/>
        <w:right w:w="0" w:type="dxa"/>
      </w:tblCellMar>
    </w:tblPr>
  </w:style>
  <w:style w:type="table" w:customStyle="1" w:styleId="Grilledutableau2">
    <w:name w:val="Grille du tableau2"/>
    <w:basedOn w:val="TableauNormal"/>
    <w:uiPriority w:val="39"/>
    <w:rsid w:val="00b97848"/>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package" Target="embeddings/oleObject1.xlsx"/><Relationship Id="rId5" Type="http://schemas.openxmlformats.org/officeDocument/2006/relationships/image" Target="media/image3.e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7C95-AB25-4ECB-B2D3-94C861AC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LibreOffice/24.2.7.2$Linux_X86_64 LibreOffice_project/420$Build-2</Application>
  <AppVersion>15.0000</AppVersion>
  <Pages>6</Pages>
  <Words>1887</Words>
  <Characters>9793</Characters>
  <CharactersWithSpaces>11552</CharactersWithSpaces>
  <Paragraphs>118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2025-07-22T09:38:00Z</dcterms:created>
  <dc:creator>Tony HUCHET</dc:creator>
  <dc:description/>
  <dc:language>fr-FR</dc:language>
  <cp:lastModifiedBy/>
  <cp:lastPrinted>2025-06-06T10:16:00Z</cp:lastPrinted>
  <dcterms:modified xsi:type="dcterms:W3CDTF">2025-07-28T22:43:30Z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